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D7" w:rsidRPr="00BD2BD7" w:rsidRDefault="00FA5AC9" w:rsidP="00BD2BD7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АННОТАЦИЯ </w:t>
      </w:r>
      <w:r w:rsidR="00BD2BD7" w:rsidRPr="00BD2BD7">
        <w:rPr>
          <w:b/>
          <w:sz w:val="18"/>
          <w:szCs w:val="18"/>
        </w:rPr>
        <w:t>РАБОЧЕЙ ПРОГРАММЫ УЧЕБНОЙ ДИСЦИПЛИНЫ</w:t>
      </w:r>
    </w:p>
    <w:p w:rsidR="00BD2BD7" w:rsidRPr="00BD2BD7" w:rsidRDefault="00BD2BD7" w:rsidP="00BD2BD7">
      <w:pPr>
        <w:ind w:firstLine="567"/>
        <w:jc w:val="center"/>
        <w:rPr>
          <w:b/>
          <w:sz w:val="18"/>
          <w:szCs w:val="18"/>
        </w:rPr>
      </w:pPr>
      <w:r w:rsidRPr="00BD2BD7">
        <w:rPr>
          <w:b/>
          <w:sz w:val="18"/>
          <w:szCs w:val="18"/>
        </w:rPr>
        <w:t>ОП.09 Экономика отрасли</w:t>
      </w:r>
    </w:p>
    <w:p w:rsidR="00BD2BD7" w:rsidRPr="00BD2BD7" w:rsidRDefault="00BD2BD7" w:rsidP="00BD2BD7">
      <w:pPr>
        <w:ind w:firstLine="567"/>
        <w:jc w:val="both"/>
        <w:rPr>
          <w:sz w:val="18"/>
          <w:szCs w:val="18"/>
        </w:rPr>
      </w:pP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  <w:r w:rsidRPr="00BD2BD7">
        <w:rPr>
          <w:b/>
          <w:sz w:val="18"/>
          <w:szCs w:val="18"/>
        </w:rPr>
        <w:t xml:space="preserve">1.1 Область применения рабочей программы учебной дисциплины 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BD2BD7">
        <w:rPr>
          <w:b/>
          <w:sz w:val="18"/>
          <w:szCs w:val="18"/>
        </w:rPr>
        <w:t>26.02.05 Эксплуатация судовых энергетических установок</w:t>
      </w:r>
      <w:r w:rsidRPr="00BD2BD7">
        <w:rPr>
          <w:sz w:val="18"/>
          <w:szCs w:val="18"/>
        </w:rPr>
        <w:t xml:space="preserve">, входящей в состав укрупненной группы специальностей </w:t>
      </w:r>
      <w:r w:rsidRPr="00BD2BD7">
        <w:rPr>
          <w:b/>
          <w:sz w:val="18"/>
          <w:szCs w:val="18"/>
        </w:rPr>
        <w:t xml:space="preserve">26.00.00 Техника и  технологии кораблестроения и водного транспорта, </w:t>
      </w:r>
      <w:r w:rsidRPr="00BD2BD7">
        <w:rPr>
          <w:sz w:val="18"/>
          <w:szCs w:val="18"/>
        </w:rPr>
        <w:t xml:space="preserve">в части освоения 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BD2BD7">
        <w:rPr>
          <w:sz w:val="18"/>
          <w:szCs w:val="18"/>
        </w:rPr>
        <w:t>а)</w:t>
      </w:r>
      <w:r w:rsidRPr="00BD2BD7">
        <w:rPr>
          <w:b/>
          <w:sz w:val="18"/>
          <w:szCs w:val="18"/>
        </w:rPr>
        <w:t xml:space="preserve"> </w:t>
      </w:r>
      <w:r w:rsidRPr="00BD2BD7">
        <w:rPr>
          <w:sz w:val="18"/>
          <w:szCs w:val="18"/>
        </w:rPr>
        <w:t>профессиональных компетенций (ПК):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ПК 1.2. Осуществлять контроль выполнения национальных и международных требований по эксплуатации судна.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pacing w:val="-1"/>
          <w:sz w:val="18"/>
          <w:szCs w:val="18"/>
        </w:rPr>
        <w:t>ПК 3.1. Планировать работу структурного подразделения.</w:t>
      </w:r>
    </w:p>
    <w:p w:rsidR="00BD2BD7" w:rsidRPr="00BD2BD7" w:rsidRDefault="00BD2BD7" w:rsidP="00BD2BD7">
      <w:pPr>
        <w:shd w:val="clear" w:color="auto" w:fill="FFFFFF"/>
        <w:tabs>
          <w:tab w:val="left" w:pos="1459"/>
        </w:tabs>
        <w:ind w:firstLine="567"/>
        <w:jc w:val="both"/>
        <w:rPr>
          <w:sz w:val="18"/>
          <w:szCs w:val="18"/>
        </w:rPr>
      </w:pPr>
      <w:r w:rsidRPr="00BD2BD7">
        <w:rPr>
          <w:spacing w:val="-1"/>
          <w:sz w:val="18"/>
          <w:szCs w:val="18"/>
        </w:rPr>
        <w:t>ПК 3.2. Руководить работой структурного подразделения.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1"/>
          <w:sz w:val="18"/>
          <w:szCs w:val="18"/>
        </w:rPr>
      </w:pPr>
      <w:r w:rsidRPr="00BD2BD7">
        <w:rPr>
          <w:sz w:val="18"/>
          <w:szCs w:val="18"/>
        </w:rPr>
        <w:t>ПК 3.3. Анализировать процесс и результаты деятельности структурного подразделения.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BD2BD7">
        <w:rPr>
          <w:sz w:val="18"/>
          <w:szCs w:val="18"/>
        </w:rPr>
        <w:t>б) общих  компетенций (ОК):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1</w:t>
      </w:r>
      <w:proofErr w:type="gramStart"/>
      <w:r w:rsidRPr="00BD2BD7">
        <w:rPr>
          <w:spacing w:val="-1"/>
          <w:sz w:val="18"/>
          <w:szCs w:val="18"/>
        </w:rPr>
        <w:t xml:space="preserve"> П</w:t>
      </w:r>
      <w:proofErr w:type="gramEnd"/>
      <w:r w:rsidRPr="00BD2BD7">
        <w:rPr>
          <w:spacing w:val="-1"/>
          <w:sz w:val="18"/>
          <w:szCs w:val="18"/>
        </w:rPr>
        <w:t xml:space="preserve">онимать сущность и социальную значимость своей будущей </w:t>
      </w:r>
      <w:r w:rsidRPr="00BD2BD7">
        <w:rPr>
          <w:sz w:val="18"/>
          <w:szCs w:val="18"/>
        </w:rPr>
        <w:t>профессии, проявлять к ней устойчивый интерес.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2</w:t>
      </w:r>
      <w:proofErr w:type="gramStart"/>
      <w:r w:rsidRPr="00BD2BD7">
        <w:rPr>
          <w:spacing w:val="-2"/>
          <w:sz w:val="18"/>
          <w:szCs w:val="18"/>
        </w:rPr>
        <w:t xml:space="preserve"> О</w:t>
      </w:r>
      <w:proofErr w:type="gramEnd"/>
      <w:r w:rsidRPr="00BD2BD7">
        <w:rPr>
          <w:spacing w:val="-2"/>
          <w:sz w:val="18"/>
          <w:szCs w:val="18"/>
        </w:rPr>
        <w:t xml:space="preserve">рганизовывать собственную деятельность, выбирать типовые </w:t>
      </w:r>
      <w:r w:rsidRPr="00BD2BD7">
        <w:rPr>
          <w:spacing w:val="-1"/>
          <w:sz w:val="18"/>
          <w:szCs w:val="18"/>
        </w:rPr>
        <w:t xml:space="preserve">методы и способы выполнения профессиональных задач, оценивать их </w:t>
      </w:r>
      <w:r w:rsidRPr="00BD2BD7">
        <w:rPr>
          <w:sz w:val="18"/>
          <w:szCs w:val="18"/>
        </w:rPr>
        <w:t>эффективность и качество.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3</w:t>
      </w:r>
      <w:proofErr w:type="gramStart"/>
      <w:r w:rsidRPr="00BD2BD7">
        <w:rPr>
          <w:spacing w:val="-1"/>
          <w:sz w:val="18"/>
          <w:szCs w:val="18"/>
        </w:rPr>
        <w:t xml:space="preserve"> П</w:t>
      </w:r>
      <w:proofErr w:type="gramEnd"/>
      <w:r w:rsidRPr="00BD2BD7">
        <w:rPr>
          <w:spacing w:val="-1"/>
          <w:sz w:val="18"/>
          <w:szCs w:val="18"/>
        </w:rPr>
        <w:t xml:space="preserve">ринимать решения в стандартных и нестандартных ситуациях </w:t>
      </w:r>
      <w:r w:rsidRPr="00BD2BD7">
        <w:rPr>
          <w:sz w:val="18"/>
          <w:szCs w:val="18"/>
        </w:rPr>
        <w:t>и нести за них ответственность.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4</w:t>
      </w:r>
      <w:proofErr w:type="gramStart"/>
      <w:r w:rsidRPr="00BD2BD7">
        <w:rPr>
          <w:sz w:val="18"/>
          <w:szCs w:val="18"/>
        </w:rPr>
        <w:t xml:space="preserve"> О</w:t>
      </w:r>
      <w:proofErr w:type="gramEnd"/>
      <w:r w:rsidRPr="00BD2BD7">
        <w:rPr>
          <w:sz w:val="18"/>
          <w:szCs w:val="18"/>
        </w:rPr>
        <w:t xml:space="preserve">существлять поиск и использование информации, </w:t>
      </w:r>
      <w:r w:rsidRPr="00BD2BD7">
        <w:rPr>
          <w:spacing w:val="-1"/>
          <w:sz w:val="18"/>
          <w:szCs w:val="18"/>
        </w:rPr>
        <w:t xml:space="preserve">необходимой для эффективного выполнения профессиональных задач, </w:t>
      </w:r>
      <w:r w:rsidRPr="00BD2BD7">
        <w:rPr>
          <w:sz w:val="18"/>
          <w:szCs w:val="18"/>
        </w:rPr>
        <w:t>профессионального и личностного развития.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5</w:t>
      </w:r>
      <w:proofErr w:type="gramStart"/>
      <w:r w:rsidRPr="00BD2BD7">
        <w:rPr>
          <w:sz w:val="18"/>
          <w:szCs w:val="18"/>
        </w:rPr>
        <w:t xml:space="preserve"> И</w:t>
      </w:r>
      <w:proofErr w:type="gramEnd"/>
      <w:r w:rsidRPr="00BD2BD7">
        <w:rPr>
          <w:sz w:val="18"/>
          <w:szCs w:val="18"/>
        </w:rPr>
        <w:t>спользовать информационно-коммуникационные технологии в профессиональной деятельности.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6</w:t>
      </w:r>
      <w:proofErr w:type="gramStart"/>
      <w:r w:rsidRPr="00BD2BD7">
        <w:rPr>
          <w:sz w:val="18"/>
          <w:szCs w:val="18"/>
        </w:rPr>
        <w:t xml:space="preserve"> Р</w:t>
      </w:r>
      <w:proofErr w:type="gramEnd"/>
      <w:r w:rsidRPr="00BD2BD7">
        <w:rPr>
          <w:sz w:val="18"/>
          <w:szCs w:val="18"/>
        </w:rPr>
        <w:t>аботать в команде, эффективно общаться с коллегами, руководством, потребителями.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7</w:t>
      </w:r>
      <w:proofErr w:type="gramStart"/>
      <w:r w:rsidRPr="00BD2BD7">
        <w:rPr>
          <w:sz w:val="18"/>
          <w:szCs w:val="18"/>
        </w:rPr>
        <w:t xml:space="preserve"> Б</w:t>
      </w:r>
      <w:proofErr w:type="gramEnd"/>
      <w:r w:rsidRPr="00BD2BD7">
        <w:rPr>
          <w:sz w:val="18"/>
          <w:szCs w:val="18"/>
        </w:rPr>
        <w:t>рать ответственность за работу членов команды (подчиненных), результат выполнения заданий.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9</w:t>
      </w:r>
      <w:proofErr w:type="gramStart"/>
      <w:r w:rsidRPr="00BD2BD7">
        <w:rPr>
          <w:sz w:val="18"/>
          <w:szCs w:val="18"/>
        </w:rPr>
        <w:t xml:space="preserve"> О</w:t>
      </w:r>
      <w:proofErr w:type="gramEnd"/>
      <w:r w:rsidRPr="00BD2BD7">
        <w:rPr>
          <w:sz w:val="18"/>
          <w:szCs w:val="18"/>
        </w:rPr>
        <w:t>риентироваться в условиях частой смены технологий в профессиональной деятельности.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ОК 10</w:t>
      </w:r>
      <w:proofErr w:type="gramStart"/>
      <w:r w:rsidRPr="00BD2BD7">
        <w:rPr>
          <w:sz w:val="18"/>
          <w:szCs w:val="18"/>
        </w:rPr>
        <w:t xml:space="preserve"> В</w:t>
      </w:r>
      <w:proofErr w:type="gramEnd"/>
      <w:r w:rsidRPr="00BD2BD7">
        <w:rPr>
          <w:sz w:val="18"/>
          <w:szCs w:val="18"/>
        </w:rPr>
        <w:t>ладеть письменной и устной коммуникацией на государственном и (или) иностранном (английском) языке.</w:t>
      </w:r>
    </w:p>
    <w:p w:rsidR="00BD2BD7" w:rsidRPr="00BD2BD7" w:rsidRDefault="00BD2BD7" w:rsidP="00BD2BD7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18"/>
          <w:szCs w:val="18"/>
        </w:rPr>
      </w:pPr>
      <w:r w:rsidRPr="00BD2BD7">
        <w:rPr>
          <w:sz w:val="18"/>
          <w:szCs w:val="18"/>
        </w:rPr>
        <w:t>Рабочая программа учебной дисциплины может быть использована</w:t>
      </w:r>
      <w:r w:rsidRPr="00BD2BD7">
        <w:rPr>
          <w:b/>
          <w:sz w:val="18"/>
          <w:szCs w:val="18"/>
        </w:rPr>
        <w:t xml:space="preserve"> </w:t>
      </w:r>
      <w:r w:rsidRPr="00BD2BD7">
        <w:rPr>
          <w:sz w:val="18"/>
          <w:szCs w:val="18"/>
        </w:rPr>
        <w:t xml:space="preserve">в дополнительном профессиональном образовании для подготовки специалистов по направлению </w:t>
      </w:r>
      <w:r w:rsidRPr="00BD2BD7">
        <w:rPr>
          <w:b/>
          <w:sz w:val="18"/>
          <w:szCs w:val="18"/>
        </w:rPr>
        <w:t>26.00.00 Техника и  технологии кораблестроения и водного транспорта.</w:t>
      </w:r>
    </w:p>
    <w:p w:rsidR="00BD2BD7" w:rsidRPr="00BD2BD7" w:rsidRDefault="00BD2BD7" w:rsidP="00BD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</w:p>
    <w:p w:rsidR="00BD2BD7" w:rsidRPr="00BD2BD7" w:rsidRDefault="00BD2BD7" w:rsidP="00BD2BD7">
      <w:pPr>
        <w:ind w:firstLine="567"/>
        <w:jc w:val="both"/>
        <w:rPr>
          <w:b/>
          <w:sz w:val="18"/>
          <w:szCs w:val="18"/>
        </w:rPr>
      </w:pPr>
      <w:r w:rsidRPr="00BD2BD7">
        <w:rPr>
          <w:b/>
          <w:sz w:val="18"/>
          <w:szCs w:val="18"/>
        </w:rPr>
        <w:t>1.2 Место учебной дисциплины в структуре программы подготовки специалистов среднего звена</w:t>
      </w:r>
    </w:p>
    <w:p w:rsidR="00BD2BD7" w:rsidRPr="00BD2BD7" w:rsidRDefault="00BD2BD7" w:rsidP="00BD2BD7">
      <w:pPr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  <w:t xml:space="preserve">Учебная дисциплина </w:t>
      </w:r>
      <w:r w:rsidRPr="00BD2BD7">
        <w:rPr>
          <w:b/>
          <w:sz w:val="18"/>
          <w:szCs w:val="18"/>
        </w:rPr>
        <w:t xml:space="preserve">ОП.09 Экономика отрасли </w:t>
      </w:r>
      <w:r w:rsidRPr="00BD2BD7">
        <w:rPr>
          <w:sz w:val="18"/>
          <w:szCs w:val="18"/>
        </w:rPr>
        <w:t>входит в состав цикла общепрофессиональных дисциплин (ОП.00).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sz w:val="18"/>
          <w:szCs w:val="18"/>
        </w:rPr>
        <w:t xml:space="preserve">Дисциплина «Экономика отрасли» имеет междисциплинарные связи с другими дисциплинами, обеспечивающими изучение специальности «техник-судомеханик»: Менеджмент, Основы экономики, Математика и информатика,  География морских путей, Морское право и др. 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sz w:val="18"/>
          <w:szCs w:val="18"/>
        </w:rPr>
        <w:t>Знания и умения по дисциплине «Экономика отрасли» необходимы при изучении профессиональных модулей ПМ 01. «Управление и эксплуатация судна» и ПМ 03. «Обработка и размещение груза».</w:t>
      </w:r>
    </w:p>
    <w:p w:rsidR="00BD2BD7" w:rsidRPr="00BD2BD7" w:rsidRDefault="00BD2BD7" w:rsidP="00BD2BD7">
      <w:pPr>
        <w:ind w:firstLine="567"/>
        <w:jc w:val="both"/>
        <w:rPr>
          <w:b/>
          <w:sz w:val="18"/>
          <w:szCs w:val="18"/>
        </w:rPr>
      </w:pPr>
    </w:p>
    <w:p w:rsidR="00BD2BD7" w:rsidRPr="00BD2BD7" w:rsidRDefault="00BD2BD7" w:rsidP="00BD2BD7">
      <w:pPr>
        <w:ind w:firstLine="567"/>
        <w:jc w:val="both"/>
        <w:rPr>
          <w:b/>
          <w:sz w:val="18"/>
          <w:szCs w:val="18"/>
        </w:rPr>
      </w:pPr>
      <w:r w:rsidRPr="00BD2BD7">
        <w:rPr>
          <w:b/>
          <w:sz w:val="18"/>
          <w:szCs w:val="18"/>
        </w:rPr>
        <w:t>1.3.</w:t>
      </w:r>
      <w:r w:rsidRPr="00BD2BD7">
        <w:rPr>
          <w:b/>
          <w:sz w:val="18"/>
          <w:szCs w:val="18"/>
        </w:rPr>
        <w:tab/>
        <w:t>Цели и задачи учебной дисциплины – требования к результатам освоения учебной дисциплины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BD2BD7">
        <w:rPr>
          <w:rFonts w:ascii="Times New Roman" w:hAnsi="Times New Roman"/>
          <w:sz w:val="18"/>
          <w:szCs w:val="18"/>
        </w:rPr>
        <w:t>В рабочей программе дисциплины «Экономика отрасли» предусматривается изучение основ и особенностей экономики водного транспорта, организации и нормирования труда, систем заработной платы на судах и в береговых организациях водного транспорта, технологических процессов работы транспортного судна и технико-экономического нормирования его работы, особенностей планирования работы на водном транспорте, основ финансово-хозяйственной деятельности отрасли и отчетности по ней, а также основ управления производственным коллективом (экипажем</w:t>
      </w:r>
      <w:proofErr w:type="gramEnd"/>
      <w:r w:rsidRPr="00BD2BD7">
        <w:rPr>
          <w:rFonts w:ascii="Times New Roman" w:hAnsi="Times New Roman"/>
          <w:sz w:val="18"/>
          <w:szCs w:val="18"/>
        </w:rPr>
        <w:t xml:space="preserve"> судна, структурным подразделением морского порта и судоремонтного предприятия).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sz w:val="18"/>
          <w:szCs w:val="18"/>
        </w:rPr>
        <w:t>Основное назначение учебной дисциплины состоит в том, чтобы будущий специалист получил представление об объективных экономических законах, действующих на водном транспорте в условиях рыночной экономики, научился мыслить современными экономическими категориями и оценивать организационные и технологические операции, проводимые на судах и предприятиях водного транспорта с точки зрения их экономической эффективности и рентабельности.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b/>
          <w:sz w:val="18"/>
          <w:szCs w:val="18"/>
        </w:rPr>
        <w:t xml:space="preserve">Знания </w:t>
      </w:r>
      <w:r w:rsidRPr="00BD2BD7">
        <w:rPr>
          <w:rFonts w:ascii="Times New Roman" w:hAnsi="Times New Roman"/>
          <w:sz w:val="18"/>
          <w:szCs w:val="18"/>
        </w:rPr>
        <w:t xml:space="preserve">по дисциплине и получаемые в период практики </w:t>
      </w:r>
      <w:r w:rsidRPr="00BD2BD7">
        <w:rPr>
          <w:rFonts w:ascii="Times New Roman" w:hAnsi="Times New Roman"/>
          <w:b/>
          <w:sz w:val="18"/>
          <w:szCs w:val="18"/>
        </w:rPr>
        <w:t>умения</w:t>
      </w:r>
      <w:r w:rsidRPr="00BD2BD7">
        <w:rPr>
          <w:rFonts w:ascii="Times New Roman" w:hAnsi="Times New Roman"/>
          <w:sz w:val="18"/>
          <w:szCs w:val="18"/>
        </w:rPr>
        <w:t xml:space="preserve"> и </w:t>
      </w:r>
      <w:r w:rsidRPr="00BD2BD7">
        <w:rPr>
          <w:rFonts w:ascii="Times New Roman" w:hAnsi="Times New Roman"/>
          <w:b/>
          <w:sz w:val="18"/>
          <w:szCs w:val="18"/>
        </w:rPr>
        <w:t xml:space="preserve">навыки </w:t>
      </w:r>
      <w:r w:rsidRPr="00BD2BD7">
        <w:rPr>
          <w:rFonts w:ascii="Times New Roman" w:hAnsi="Times New Roman"/>
          <w:sz w:val="18"/>
          <w:szCs w:val="18"/>
        </w:rPr>
        <w:t>играют важную роль в грамотном выполнении функциональных обязанностей  техника-судомеханика, связанных с обеспечением экономической эффективности каждого рейса судна.</w:t>
      </w:r>
    </w:p>
    <w:p w:rsidR="00BD2BD7" w:rsidRPr="00BD2BD7" w:rsidRDefault="00BD2BD7" w:rsidP="00BD2BD7">
      <w:pPr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  <w:t xml:space="preserve">В результате освоения учебной дисциплины обучающийся </w:t>
      </w:r>
      <w:r w:rsidRPr="00BD2BD7">
        <w:rPr>
          <w:b/>
          <w:sz w:val="18"/>
          <w:szCs w:val="18"/>
        </w:rPr>
        <w:t>должен уметь</w:t>
      </w:r>
      <w:r w:rsidRPr="00BD2BD7">
        <w:rPr>
          <w:sz w:val="18"/>
          <w:szCs w:val="18"/>
        </w:rPr>
        <w:t>: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руководить личным составом при проведении судовых работ, при несении вахты и выполнении обязанностей по тревоге;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вести учетно-отчетную, эксплуатационно-техническую документацию;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рассчитывать технико-экономические показатели обоснования решений при обслуживании и ремонте судовой техники.</w:t>
      </w:r>
    </w:p>
    <w:p w:rsidR="00BD2BD7" w:rsidRPr="00BD2BD7" w:rsidRDefault="00BD2BD7" w:rsidP="00BD2BD7">
      <w:pPr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  <w:t xml:space="preserve">В результате освоения учебной дисциплины обучающийся </w:t>
      </w:r>
      <w:r w:rsidRPr="00BD2BD7">
        <w:rPr>
          <w:b/>
          <w:sz w:val="18"/>
          <w:szCs w:val="18"/>
        </w:rPr>
        <w:t>должен знать</w:t>
      </w:r>
      <w:r w:rsidRPr="00BD2BD7">
        <w:rPr>
          <w:sz w:val="18"/>
          <w:szCs w:val="18"/>
        </w:rPr>
        <w:t>: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основы экономики водного транспорта;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порядок материально-технического снабжения судов;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организацию, нормирование труда и систему оплаты труда на судах;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 xml:space="preserve">технологические процессы работы транспортного судна; 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lastRenderedPageBreak/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основы учета и анализа финансово-хозяйственной деятельности на водном транспорте;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цели и содержание маркетинга и менеджмента;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себестоимость перевозок;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состав расходов и эксплуатационно-финансовых показателей работы судна;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порядок составления финансово-хозяйственной отчетности, ведения кассовых операций;</w:t>
      </w:r>
    </w:p>
    <w:p w:rsidR="00BD2BD7" w:rsidRPr="00BD2BD7" w:rsidRDefault="00BD2BD7" w:rsidP="00BD2BD7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ab/>
        <w:t>психолого-педагогические основы управления первичным коллективом.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sz w:val="18"/>
          <w:szCs w:val="18"/>
        </w:rPr>
        <w:t xml:space="preserve">Учебная программа состоит из шести разделов. Каждый раздел включает ряд тем. 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sz w:val="18"/>
          <w:szCs w:val="18"/>
        </w:rPr>
        <w:tab/>
        <w:t>В программе предусмотрены самостоятельные и обязательные учебные занятия, а также практические занятия и курсовая работа.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sz w:val="18"/>
          <w:szCs w:val="18"/>
        </w:rPr>
        <w:tab/>
        <w:t>Приведенный перечень практических занятий по решению цикла может быть изменен.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sz w:val="18"/>
          <w:szCs w:val="18"/>
        </w:rPr>
        <w:tab/>
        <w:t>Заключительным этапом изучения дисциплины «Экономика отрасли», а также проверкой знаний учащихся по основным вопросам программы является курсовое проектирование. Задание на курсовое проектирование выдается учащимся индивидуально. Рекомендуемая тема курсовой работы «Выбор рационального типа судна и судовой энергетической установки».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sz w:val="18"/>
          <w:szCs w:val="18"/>
        </w:rPr>
        <w:tab/>
        <w:t>Структура курсового проекта и методика проведения расчетов даются в «Методических указаниях к курсовому проектированию», разработанных институтом. По решению циклов, кроме тех разделов, которые рекомендованы методическим пособием по курсовому проектированию, можно включать и другие разделы.</w:t>
      </w:r>
    </w:p>
    <w:p w:rsidR="00BD2BD7" w:rsidRPr="00BD2BD7" w:rsidRDefault="00BD2BD7" w:rsidP="00BD2BD7">
      <w:pPr>
        <w:pStyle w:val="a3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D2BD7">
        <w:rPr>
          <w:rFonts w:ascii="Times New Roman" w:hAnsi="Times New Roman"/>
          <w:sz w:val="18"/>
          <w:szCs w:val="18"/>
        </w:rPr>
        <w:tab/>
        <w:t>Курсовые работы должны оформляться в соответствии с требованиями  государственных стандартов, единых систем конструкторской и технической документации (ЕСКД и ЕСТД), а также стандарта предприятия учебного заведения.</w:t>
      </w:r>
    </w:p>
    <w:p w:rsidR="00BD2BD7" w:rsidRPr="00BD2BD7" w:rsidRDefault="00BD2BD7" w:rsidP="00BD2BD7">
      <w:pPr>
        <w:ind w:firstLine="567"/>
        <w:jc w:val="both"/>
        <w:rPr>
          <w:b/>
          <w:sz w:val="18"/>
          <w:szCs w:val="18"/>
        </w:rPr>
      </w:pPr>
      <w:r w:rsidRPr="00BD2BD7">
        <w:rPr>
          <w:b/>
          <w:sz w:val="18"/>
          <w:szCs w:val="18"/>
        </w:rPr>
        <w:t xml:space="preserve">1.4. Количество часов на освоение </w:t>
      </w:r>
    </w:p>
    <w:p w:rsidR="00BD2BD7" w:rsidRPr="00BD2BD7" w:rsidRDefault="00BD2BD7" w:rsidP="00BD2BD7">
      <w:pPr>
        <w:ind w:firstLine="567"/>
        <w:jc w:val="both"/>
        <w:rPr>
          <w:b/>
          <w:sz w:val="18"/>
          <w:szCs w:val="18"/>
        </w:rPr>
      </w:pPr>
      <w:r w:rsidRPr="00BD2BD7">
        <w:rPr>
          <w:b/>
          <w:sz w:val="18"/>
          <w:szCs w:val="18"/>
        </w:rPr>
        <w:t>рабочей программы учебной дисциплины</w:t>
      </w:r>
    </w:p>
    <w:p w:rsidR="00BD2BD7" w:rsidRPr="00BD2BD7" w:rsidRDefault="00BD2BD7" w:rsidP="00BD2BD7">
      <w:pPr>
        <w:ind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ab/>
        <w:t xml:space="preserve">Максимальной учебной нагрузки </w:t>
      </w:r>
      <w:proofErr w:type="gramStart"/>
      <w:r w:rsidRPr="00BD2BD7">
        <w:rPr>
          <w:sz w:val="18"/>
          <w:szCs w:val="18"/>
        </w:rPr>
        <w:t>обучающегося</w:t>
      </w:r>
      <w:proofErr w:type="gramEnd"/>
      <w:r w:rsidRPr="00BD2BD7">
        <w:rPr>
          <w:sz w:val="18"/>
          <w:szCs w:val="18"/>
        </w:rPr>
        <w:t xml:space="preserve"> </w:t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 xml:space="preserve"> 120 часов, в том числе:</w:t>
      </w:r>
    </w:p>
    <w:p w:rsidR="00BD2BD7" w:rsidRPr="00BD2BD7" w:rsidRDefault="00BD2BD7" w:rsidP="00BD2BD7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 xml:space="preserve">обязательной аудиторной учебной нагрузки </w:t>
      </w:r>
      <w:proofErr w:type="gramStart"/>
      <w:r w:rsidRPr="00BD2BD7">
        <w:rPr>
          <w:sz w:val="18"/>
          <w:szCs w:val="18"/>
        </w:rPr>
        <w:t>обучающегося</w:t>
      </w:r>
      <w:proofErr w:type="gramEnd"/>
      <w:r w:rsidRPr="00BD2BD7">
        <w:rPr>
          <w:sz w:val="18"/>
          <w:szCs w:val="18"/>
        </w:rPr>
        <w:t xml:space="preserve"> </w:t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 xml:space="preserve"> 80 часов,</w:t>
      </w:r>
    </w:p>
    <w:p w:rsidR="00BD2BD7" w:rsidRPr="00BD2BD7" w:rsidRDefault="00BD2BD7" w:rsidP="00BD2BD7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>из них:</w:t>
      </w:r>
    </w:p>
    <w:p w:rsidR="00BD2BD7" w:rsidRPr="00BD2BD7" w:rsidRDefault="00BD2BD7" w:rsidP="00BD2BD7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1985"/>
        </w:tabs>
        <w:ind w:left="0"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 xml:space="preserve">лекции </w:t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 xml:space="preserve"> 50 часов;</w:t>
      </w:r>
    </w:p>
    <w:p w:rsidR="00BD2BD7" w:rsidRPr="00BD2BD7" w:rsidRDefault="00BD2BD7" w:rsidP="00BD2BD7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1985"/>
        </w:tabs>
        <w:ind w:left="0"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 xml:space="preserve">практические занятия </w:t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 xml:space="preserve"> 10 часов;</w:t>
      </w:r>
    </w:p>
    <w:p w:rsidR="00BD2BD7" w:rsidRPr="00BD2BD7" w:rsidRDefault="00BD2BD7" w:rsidP="00BD2BD7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1985"/>
        </w:tabs>
        <w:ind w:left="0"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 xml:space="preserve">курсовая работа </w:t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 xml:space="preserve"> 20 часов;</w:t>
      </w:r>
    </w:p>
    <w:p w:rsidR="00BD2BD7" w:rsidRPr="00BD2BD7" w:rsidRDefault="00BD2BD7" w:rsidP="00BD2BD7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8"/>
          <w:szCs w:val="18"/>
        </w:rPr>
      </w:pPr>
      <w:r w:rsidRPr="00BD2BD7">
        <w:rPr>
          <w:sz w:val="18"/>
          <w:szCs w:val="18"/>
        </w:rPr>
        <w:t xml:space="preserve">самостоятельной работы </w:t>
      </w:r>
      <w:proofErr w:type="gramStart"/>
      <w:r w:rsidRPr="00BD2BD7">
        <w:rPr>
          <w:sz w:val="18"/>
          <w:szCs w:val="18"/>
        </w:rPr>
        <w:t>обучающегося</w:t>
      </w:r>
      <w:proofErr w:type="gramEnd"/>
      <w:r w:rsidRPr="00BD2BD7">
        <w:rPr>
          <w:sz w:val="18"/>
          <w:szCs w:val="18"/>
        </w:rPr>
        <w:t xml:space="preserve"> </w:t>
      </w:r>
      <w:r w:rsidRPr="00BD2BD7">
        <w:rPr>
          <w:sz w:val="18"/>
          <w:szCs w:val="18"/>
        </w:rPr>
        <w:sym w:font="Symbol" w:char="002D"/>
      </w:r>
      <w:r w:rsidRPr="00BD2BD7">
        <w:rPr>
          <w:sz w:val="18"/>
          <w:szCs w:val="18"/>
        </w:rPr>
        <w:t xml:space="preserve"> 40 часов.</w:t>
      </w:r>
    </w:p>
    <w:sectPr w:rsidR="00BD2BD7" w:rsidRPr="00BD2BD7" w:rsidSect="009D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FE8"/>
    <w:multiLevelType w:val="hybridMultilevel"/>
    <w:tmpl w:val="85A478DE"/>
    <w:lvl w:ilvl="0" w:tplc="6772151C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15CDF"/>
    <w:multiLevelType w:val="hybridMultilevel"/>
    <w:tmpl w:val="20582A7E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F6916"/>
    <w:multiLevelType w:val="hybridMultilevel"/>
    <w:tmpl w:val="5FF481CA"/>
    <w:lvl w:ilvl="0" w:tplc="659ED74C">
      <w:start w:val="1"/>
      <w:numFmt w:val="bullet"/>
      <w:lvlText w:val="-"/>
      <w:lvlJc w:val="left"/>
      <w:pPr>
        <w:ind w:left="2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D2BD7"/>
    <w:rsid w:val="009D6570"/>
    <w:rsid w:val="00BD2BD7"/>
    <w:rsid w:val="00E13A4F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D7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1">
    <w:name w:val="Font Style51"/>
    <w:uiPriority w:val="99"/>
    <w:rsid w:val="00BD2BD7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5739</Characters>
  <Application>Microsoft Office Word</Application>
  <DocSecurity>0</DocSecurity>
  <Lines>47</Lines>
  <Paragraphs>13</Paragraphs>
  <ScaleCrop>false</ScaleCrop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2015-06-19T08:39:00Z</dcterms:created>
  <dcterms:modified xsi:type="dcterms:W3CDTF">2015-06-19T08:46:00Z</dcterms:modified>
</cp:coreProperties>
</file>