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6"/>
      </w:tblGrid>
      <w:tr w:rsidR="00BE5E96" w:rsidRPr="00554DEB" w:rsidTr="00F978E6">
        <w:trPr>
          <w:trHeight w:val="3395"/>
        </w:trPr>
        <w:tc>
          <w:tcPr>
            <w:tcW w:w="9696" w:type="dxa"/>
            <w:vAlign w:val="center"/>
          </w:tcPr>
          <w:p w:rsidR="00FD1C2A" w:rsidRPr="00554DEB" w:rsidRDefault="00FD1C2A" w:rsidP="00086377">
            <w:pPr>
              <w:keepNext/>
              <w:widowControl/>
              <w:autoSpaceDE/>
              <w:autoSpaceDN/>
              <w:adjustRightInd/>
              <w:spacing w:before="120" w:after="120"/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554DEB">
              <w:rPr>
                <w:b/>
                <w:bCs/>
                <w:sz w:val="24"/>
                <w:szCs w:val="24"/>
              </w:rPr>
              <w:t>Федеральное агентство морского и речного транспорта</w:t>
            </w:r>
          </w:p>
          <w:p w:rsidR="00FD1C2A" w:rsidRPr="00554DEB" w:rsidRDefault="00FD1C2A" w:rsidP="00FD1C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</w:rPr>
            </w:pPr>
            <w:r w:rsidRPr="00554DEB">
              <w:rPr>
                <w:b/>
                <w:bCs/>
                <w:sz w:val="24"/>
              </w:rPr>
              <w:t>Федеральное государственное бюджетное образовательное учреждение</w:t>
            </w:r>
          </w:p>
          <w:p w:rsidR="00FD1C2A" w:rsidRPr="00554DEB" w:rsidRDefault="00FD1C2A" w:rsidP="00FD1C2A">
            <w:pPr>
              <w:widowControl/>
              <w:autoSpaceDE/>
              <w:autoSpaceDN/>
              <w:adjustRightInd/>
              <w:spacing w:after="120"/>
              <w:jc w:val="center"/>
              <w:rPr>
                <w:b/>
                <w:bCs/>
                <w:sz w:val="24"/>
              </w:rPr>
            </w:pPr>
            <w:r w:rsidRPr="00554DEB">
              <w:rPr>
                <w:b/>
                <w:bCs/>
                <w:sz w:val="24"/>
              </w:rPr>
              <w:t>высшего образования</w:t>
            </w:r>
          </w:p>
          <w:p w:rsidR="00FD1C2A" w:rsidRPr="00554DEB" w:rsidRDefault="00FD1C2A" w:rsidP="00FD1C2A">
            <w:pPr>
              <w:keepNext/>
              <w:widowControl/>
              <w:autoSpaceDE/>
              <w:autoSpaceDN/>
              <w:adjustRightInd/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554DEB">
              <w:rPr>
                <w:b/>
                <w:bCs/>
                <w:sz w:val="24"/>
                <w:szCs w:val="24"/>
              </w:rPr>
              <w:t>«Государственный университет морского и речного флота</w:t>
            </w:r>
          </w:p>
          <w:p w:rsidR="00FD1C2A" w:rsidRPr="00554DEB" w:rsidRDefault="00FD1C2A" w:rsidP="00FD1C2A">
            <w:pPr>
              <w:keepNext/>
              <w:widowControl/>
              <w:autoSpaceDE/>
              <w:autoSpaceDN/>
              <w:adjustRightInd/>
              <w:jc w:val="center"/>
              <w:outlineLvl w:val="8"/>
              <w:rPr>
                <w:b/>
                <w:bCs/>
                <w:sz w:val="24"/>
                <w:szCs w:val="24"/>
              </w:rPr>
            </w:pPr>
            <w:r w:rsidRPr="00554DEB">
              <w:rPr>
                <w:b/>
                <w:bCs/>
                <w:sz w:val="24"/>
                <w:szCs w:val="24"/>
              </w:rPr>
              <w:t>имени адмирала С.О. Макарова»</w:t>
            </w:r>
          </w:p>
          <w:p w:rsidR="00BE5E96" w:rsidRPr="00554DEB" w:rsidRDefault="00BE5E96" w:rsidP="00B045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E96" w:rsidRPr="00554DEB" w:rsidTr="00F978E6">
        <w:trPr>
          <w:trHeight w:val="4551"/>
        </w:trPr>
        <w:tc>
          <w:tcPr>
            <w:tcW w:w="9696" w:type="dxa"/>
            <w:vAlign w:val="center"/>
          </w:tcPr>
          <w:p w:rsidR="001E36DD" w:rsidRPr="00554DEB" w:rsidRDefault="001E36DD" w:rsidP="001E36DD">
            <w:pPr>
              <w:jc w:val="center"/>
              <w:rPr>
                <w:b/>
                <w:sz w:val="32"/>
                <w:szCs w:val="32"/>
              </w:rPr>
            </w:pPr>
            <w:r w:rsidRPr="00554DEB">
              <w:rPr>
                <w:b/>
                <w:sz w:val="32"/>
                <w:szCs w:val="32"/>
              </w:rPr>
              <w:t>Порядок</w:t>
            </w:r>
            <w:r w:rsidR="00161348" w:rsidRPr="00554DEB">
              <w:rPr>
                <w:b/>
                <w:sz w:val="32"/>
                <w:szCs w:val="32"/>
              </w:rPr>
              <w:t xml:space="preserve"> проведени</w:t>
            </w:r>
            <w:r w:rsidRPr="00554DEB">
              <w:rPr>
                <w:b/>
                <w:sz w:val="32"/>
                <w:szCs w:val="32"/>
              </w:rPr>
              <w:t>я</w:t>
            </w:r>
            <w:r w:rsidR="00161348" w:rsidRPr="00554DEB">
              <w:rPr>
                <w:b/>
                <w:sz w:val="32"/>
                <w:szCs w:val="32"/>
              </w:rPr>
              <w:t xml:space="preserve"> государственно</w:t>
            </w:r>
            <w:r w:rsidRPr="00554DEB">
              <w:rPr>
                <w:b/>
                <w:sz w:val="32"/>
                <w:szCs w:val="32"/>
              </w:rPr>
              <w:t xml:space="preserve">й итоговой аттестации </w:t>
            </w:r>
            <w:r w:rsidR="00D7011F" w:rsidRPr="00554DEB">
              <w:rPr>
                <w:b/>
                <w:sz w:val="32"/>
                <w:szCs w:val="32"/>
              </w:rPr>
              <w:br/>
            </w:r>
            <w:r w:rsidR="00161348" w:rsidRPr="00554DEB">
              <w:rPr>
                <w:b/>
                <w:sz w:val="32"/>
                <w:szCs w:val="32"/>
              </w:rPr>
              <w:t xml:space="preserve">с применением дистанционных образовательных технологий </w:t>
            </w:r>
          </w:p>
          <w:p w:rsidR="001E36DD" w:rsidRPr="00554DEB" w:rsidRDefault="0001689C" w:rsidP="001E36DD">
            <w:pPr>
              <w:jc w:val="center"/>
              <w:rPr>
                <w:b/>
                <w:sz w:val="32"/>
                <w:szCs w:val="32"/>
              </w:rPr>
            </w:pPr>
            <w:r w:rsidRPr="00554DEB">
              <w:rPr>
                <w:b/>
                <w:sz w:val="32"/>
                <w:szCs w:val="32"/>
              </w:rPr>
              <w:t>по образовательным программам</w:t>
            </w:r>
          </w:p>
          <w:p w:rsidR="00BE5E96" w:rsidRPr="00554DEB" w:rsidRDefault="001E36DD" w:rsidP="001E36DD">
            <w:pPr>
              <w:jc w:val="center"/>
              <w:rPr>
                <w:b/>
                <w:sz w:val="40"/>
                <w:szCs w:val="40"/>
              </w:rPr>
            </w:pPr>
            <w:r w:rsidRPr="00554DEB">
              <w:rPr>
                <w:b/>
                <w:sz w:val="32"/>
                <w:szCs w:val="32"/>
              </w:rPr>
              <w:t>среднего профессионального</w:t>
            </w:r>
            <w:r w:rsidR="005C05AD" w:rsidRPr="00554DEB">
              <w:rPr>
                <w:b/>
                <w:sz w:val="32"/>
                <w:szCs w:val="32"/>
              </w:rPr>
              <w:t xml:space="preserve"> образования</w:t>
            </w:r>
          </w:p>
        </w:tc>
      </w:tr>
      <w:tr w:rsidR="00BE5E96" w:rsidRPr="00554DEB" w:rsidTr="00F978E6">
        <w:trPr>
          <w:trHeight w:val="5057"/>
        </w:trPr>
        <w:tc>
          <w:tcPr>
            <w:tcW w:w="9696" w:type="dxa"/>
          </w:tcPr>
          <w:p w:rsidR="00BE5E96" w:rsidRPr="00554DEB" w:rsidRDefault="00BE5E96" w:rsidP="00B045C1">
            <w:pPr>
              <w:suppressAutoHyphens/>
              <w:rPr>
                <w:sz w:val="24"/>
                <w:szCs w:val="24"/>
              </w:rPr>
            </w:pPr>
          </w:p>
        </w:tc>
      </w:tr>
      <w:tr w:rsidR="00BE5E96" w:rsidRPr="00554DEB" w:rsidTr="00F978E6">
        <w:trPr>
          <w:trHeight w:val="1119"/>
        </w:trPr>
        <w:tc>
          <w:tcPr>
            <w:tcW w:w="9696" w:type="dxa"/>
            <w:vAlign w:val="center"/>
          </w:tcPr>
          <w:p w:rsidR="00BE5E96" w:rsidRPr="00554DEB" w:rsidRDefault="00BE5E96" w:rsidP="00BE5E96">
            <w:pPr>
              <w:jc w:val="center"/>
              <w:rPr>
                <w:b/>
                <w:sz w:val="28"/>
                <w:szCs w:val="28"/>
              </w:rPr>
            </w:pPr>
            <w:r w:rsidRPr="00554DEB">
              <w:rPr>
                <w:b/>
                <w:sz w:val="28"/>
                <w:szCs w:val="28"/>
              </w:rPr>
              <w:t>Санкт-Петербург</w:t>
            </w:r>
          </w:p>
          <w:p w:rsidR="00BE5E96" w:rsidRPr="00554DEB" w:rsidRDefault="00BE5E96" w:rsidP="00E23FA1">
            <w:pPr>
              <w:jc w:val="center"/>
              <w:rPr>
                <w:b/>
                <w:sz w:val="24"/>
                <w:szCs w:val="24"/>
              </w:rPr>
            </w:pPr>
            <w:r w:rsidRPr="00554DEB">
              <w:rPr>
                <w:b/>
                <w:sz w:val="28"/>
                <w:szCs w:val="28"/>
              </w:rPr>
              <w:t>20</w:t>
            </w:r>
            <w:r w:rsidR="00E23FA1" w:rsidRPr="00554DEB">
              <w:rPr>
                <w:b/>
                <w:sz w:val="28"/>
                <w:szCs w:val="28"/>
              </w:rPr>
              <w:t>20</w:t>
            </w:r>
          </w:p>
        </w:tc>
      </w:tr>
    </w:tbl>
    <w:p w:rsidR="00BE5E96" w:rsidRPr="00554DEB" w:rsidRDefault="00BE5E96">
      <w:pPr>
        <w:tabs>
          <w:tab w:val="left" w:pos="567"/>
        </w:tabs>
        <w:rPr>
          <w:b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368"/>
        <w:gridCol w:w="1417"/>
        <w:gridCol w:w="4788"/>
      </w:tblGrid>
      <w:tr w:rsidR="00166555" w:rsidRPr="00554DEB">
        <w:trPr>
          <w:trHeight w:val="883"/>
        </w:trPr>
        <w:tc>
          <w:tcPr>
            <w:tcW w:w="5000" w:type="pct"/>
            <w:gridSpan w:val="3"/>
            <w:vAlign w:val="center"/>
          </w:tcPr>
          <w:p w:rsidR="00166555" w:rsidRPr="00554DEB" w:rsidRDefault="00166555">
            <w:pPr>
              <w:jc w:val="center"/>
              <w:rPr>
                <w:caps/>
              </w:rPr>
            </w:pPr>
            <w:r w:rsidRPr="00554DEB">
              <w:rPr>
                <w:caps/>
                <w:sz w:val="24"/>
              </w:rPr>
              <w:t>страница статуса документа</w:t>
            </w:r>
          </w:p>
        </w:tc>
      </w:tr>
      <w:tr w:rsidR="005A35FF" w:rsidRPr="00554DEB">
        <w:tblPrEx>
          <w:tblLook w:val="04A0" w:firstRow="1" w:lastRow="0" w:firstColumn="1" w:lastColumn="0" w:noHBand="0" w:noVBand="1"/>
        </w:tblPrEx>
        <w:trPr>
          <w:trHeight w:val="1676"/>
        </w:trPr>
        <w:tc>
          <w:tcPr>
            <w:tcW w:w="2499" w:type="pct"/>
            <w:gridSpan w:val="2"/>
          </w:tcPr>
          <w:p w:rsidR="005A35FF" w:rsidRPr="00554DEB" w:rsidRDefault="005A35FF">
            <w:pPr>
              <w:rPr>
                <w:caps/>
                <w:sz w:val="24"/>
                <w:szCs w:val="24"/>
              </w:rPr>
            </w:pPr>
          </w:p>
        </w:tc>
        <w:tc>
          <w:tcPr>
            <w:tcW w:w="2501" w:type="pct"/>
          </w:tcPr>
          <w:p w:rsidR="00EF1851" w:rsidRPr="00554DEB" w:rsidRDefault="00EF1851" w:rsidP="009973AC">
            <w:pPr>
              <w:widowControl/>
              <w:autoSpaceDE/>
              <w:autoSpaceDN/>
              <w:adjustRightInd/>
              <w:ind w:left="885"/>
              <w:rPr>
                <w:sz w:val="24"/>
                <w:szCs w:val="24"/>
              </w:rPr>
            </w:pPr>
            <w:r w:rsidRPr="00554DEB">
              <w:rPr>
                <w:sz w:val="24"/>
                <w:szCs w:val="24"/>
              </w:rPr>
              <w:t>Приложение</w:t>
            </w:r>
            <w:r w:rsidR="00215019" w:rsidRPr="00554DEB">
              <w:rPr>
                <w:sz w:val="24"/>
                <w:szCs w:val="24"/>
              </w:rPr>
              <w:t xml:space="preserve"> №</w:t>
            </w:r>
          </w:p>
          <w:p w:rsidR="00215019" w:rsidRPr="00554DEB" w:rsidRDefault="00215019" w:rsidP="009973AC">
            <w:pPr>
              <w:widowControl/>
              <w:autoSpaceDE/>
              <w:autoSpaceDN/>
              <w:adjustRightInd/>
              <w:ind w:left="885"/>
              <w:rPr>
                <w:sz w:val="24"/>
                <w:szCs w:val="24"/>
              </w:rPr>
            </w:pPr>
          </w:p>
          <w:p w:rsidR="00EF1851" w:rsidRPr="00554DEB" w:rsidRDefault="00EF1851" w:rsidP="009973AC">
            <w:pPr>
              <w:widowControl/>
              <w:autoSpaceDE/>
              <w:autoSpaceDN/>
              <w:adjustRightInd/>
              <w:ind w:left="885"/>
              <w:rPr>
                <w:sz w:val="24"/>
                <w:szCs w:val="24"/>
              </w:rPr>
            </w:pPr>
            <w:r w:rsidRPr="00554DEB">
              <w:rPr>
                <w:sz w:val="24"/>
                <w:szCs w:val="24"/>
              </w:rPr>
              <w:t>к приказу ФГБОУ ВО «ГУМРФ</w:t>
            </w:r>
            <w:r w:rsidRPr="00554DEB">
              <w:rPr>
                <w:sz w:val="24"/>
                <w:szCs w:val="24"/>
              </w:rPr>
              <w:br/>
              <w:t>имени адмирала С.О. Макарова»</w:t>
            </w:r>
            <w:r w:rsidRPr="00554DEB">
              <w:rPr>
                <w:sz w:val="24"/>
                <w:szCs w:val="24"/>
              </w:rPr>
              <w:br/>
              <w:t xml:space="preserve">от </w:t>
            </w:r>
            <w:r w:rsidR="00D36447" w:rsidRPr="00554DEB">
              <w:rPr>
                <w:sz w:val="24"/>
                <w:szCs w:val="24"/>
              </w:rPr>
              <w:t>13 мая 2020г. № 388</w:t>
            </w:r>
          </w:p>
          <w:p w:rsidR="005A35FF" w:rsidRPr="00554DEB" w:rsidRDefault="005A35FF" w:rsidP="00C12DEE">
            <w:pPr>
              <w:jc w:val="right"/>
              <w:rPr>
                <w:caps/>
                <w:sz w:val="24"/>
                <w:szCs w:val="24"/>
              </w:rPr>
            </w:pPr>
          </w:p>
        </w:tc>
      </w:tr>
      <w:tr w:rsidR="00166555" w:rsidRPr="00554DEB" w:rsidTr="00094E35">
        <w:trPr>
          <w:trHeight w:val="1072"/>
        </w:trPr>
        <w:tc>
          <w:tcPr>
            <w:tcW w:w="2499" w:type="pct"/>
            <w:gridSpan w:val="2"/>
          </w:tcPr>
          <w:p w:rsidR="00166555" w:rsidRPr="00554DEB" w:rsidRDefault="00166555">
            <w:pPr>
              <w:ind w:firstLine="362"/>
              <w:rPr>
                <w:caps/>
              </w:rPr>
            </w:pPr>
          </w:p>
        </w:tc>
        <w:tc>
          <w:tcPr>
            <w:tcW w:w="2501" w:type="pct"/>
          </w:tcPr>
          <w:p w:rsidR="00166555" w:rsidRPr="00554DEB" w:rsidRDefault="00166555">
            <w:pPr>
              <w:jc w:val="center"/>
              <w:rPr>
                <w:b/>
                <w:caps/>
              </w:rPr>
            </w:pPr>
          </w:p>
        </w:tc>
      </w:tr>
      <w:tr w:rsidR="00166555" w:rsidRPr="00554DEB" w:rsidTr="00094E35">
        <w:tblPrEx>
          <w:tblBorders>
            <w:bottom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2499" w:type="pct"/>
            <w:gridSpan w:val="2"/>
            <w:tcBorders>
              <w:bottom w:val="single" w:sz="4" w:space="0" w:color="auto"/>
            </w:tcBorders>
            <w:vAlign w:val="center"/>
          </w:tcPr>
          <w:p w:rsidR="00166555" w:rsidRPr="00554DEB" w:rsidRDefault="00166555">
            <w:pPr>
              <w:pStyle w:val="32"/>
              <w:spacing w:line="240" w:lineRule="auto"/>
              <w:rPr>
                <w:b w:val="0"/>
                <w:sz w:val="24"/>
              </w:rPr>
            </w:pPr>
            <w:r w:rsidRPr="00554DEB">
              <w:rPr>
                <w:b w:val="0"/>
                <w:caps w:val="0"/>
                <w:sz w:val="24"/>
              </w:rPr>
              <w:t>Система менеджмента качества</w:t>
            </w:r>
          </w:p>
          <w:p w:rsidR="00166555" w:rsidRPr="00554DEB" w:rsidRDefault="00166555">
            <w:pPr>
              <w:pStyle w:val="32"/>
              <w:spacing w:line="240" w:lineRule="auto"/>
              <w:rPr>
                <w:sz w:val="24"/>
              </w:rPr>
            </w:pPr>
          </w:p>
          <w:p w:rsidR="00166555" w:rsidRPr="00554DEB" w:rsidRDefault="0075677E" w:rsidP="0075677E">
            <w:pPr>
              <w:jc w:val="center"/>
              <w:rPr>
                <w:b/>
                <w:caps/>
                <w:sz w:val="24"/>
              </w:rPr>
            </w:pPr>
            <w:r w:rsidRPr="00554DEB">
              <w:rPr>
                <w:sz w:val="24"/>
              </w:rPr>
              <w:t>Порядок проведения</w:t>
            </w:r>
            <w:r w:rsidR="002A3E72" w:rsidRPr="00554DEB">
              <w:rPr>
                <w:sz w:val="24"/>
              </w:rPr>
              <w:t xml:space="preserve"> государственно</w:t>
            </w:r>
            <w:r w:rsidRPr="00554DEB">
              <w:rPr>
                <w:sz w:val="24"/>
              </w:rPr>
              <w:t>й</w:t>
            </w:r>
            <w:r w:rsidR="00D7011F" w:rsidRPr="00554DEB">
              <w:rPr>
                <w:sz w:val="24"/>
              </w:rPr>
              <w:t xml:space="preserve"> </w:t>
            </w:r>
            <w:r w:rsidRPr="00554DEB">
              <w:rPr>
                <w:sz w:val="24"/>
              </w:rPr>
              <w:t>итоговой аттестации</w:t>
            </w:r>
            <w:r w:rsidR="002A3E72" w:rsidRPr="00554DEB">
              <w:rPr>
                <w:sz w:val="24"/>
              </w:rPr>
              <w:t xml:space="preserve"> с применением дистанционных образовательных технологий по образовательным программам </w:t>
            </w:r>
            <w:r w:rsidR="00242439" w:rsidRPr="00554DEB">
              <w:rPr>
                <w:sz w:val="24"/>
              </w:rPr>
              <w:t>среднего професси</w:t>
            </w:r>
            <w:r w:rsidRPr="00554DEB">
              <w:rPr>
                <w:sz w:val="24"/>
              </w:rPr>
              <w:t>онального</w:t>
            </w:r>
            <w:r w:rsidR="002A3E72" w:rsidRPr="00554DEB">
              <w:rPr>
                <w:sz w:val="24"/>
              </w:rPr>
              <w:t xml:space="preserve"> образования</w:t>
            </w:r>
          </w:p>
        </w:tc>
        <w:tc>
          <w:tcPr>
            <w:tcW w:w="2501" w:type="pct"/>
            <w:tcBorders>
              <w:bottom w:val="single" w:sz="4" w:space="0" w:color="auto"/>
            </w:tcBorders>
            <w:vAlign w:val="center"/>
          </w:tcPr>
          <w:p w:rsidR="00166555" w:rsidRPr="00554DEB" w:rsidRDefault="00161348" w:rsidP="00737BE6">
            <w:pPr>
              <w:jc w:val="center"/>
              <w:rPr>
                <w:caps/>
                <w:sz w:val="24"/>
              </w:rPr>
            </w:pPr>
            <w:r w:rsidRPr="00554DEB">
              <w:rPr>
                <w:sz w:val="24"/>
              </w:rPr>
              <w:t>Вводится впервые</w:t>
            </w:r>
          </w:p>
        </w:tc>
      </w:tr>
      <w:tr w:rsidR="00166555" w:rsidRPr="00554DEB" w:rsidTr="00094E35">
        <w:tblPrEx>
          <w:tblBorders>
            <w:bottom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514"/>
        </w:trPr>
        <w:tc>
          <w:tcPr>
            <w:tcW w:w="249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66555" w:rsidRPr="00554DEB" w:rsidRDefault="00166555">
            <w:pPr>
              <w:pStyle w:val="32"/>
              <w:rPr>
                <w:sz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bottom w:val="nil"/>
            </w:tcBorders>
            <w:vAlign w:val="center"/>
          </w:tcPr>
          <w:p w:rsidR="00AB1888" w:rsidRPr="00554DEB" w:rsidRDefault="00166555" w:rsidP="00FC31A7">
            <w:pPr>
              <w:spacing w:line="360" w:lineRule="auto"/>
              <w:jc w:val="center"/>
              <w:rPr>
                <w:sz w:val="24"/>
              </w:rPr>
            </w:pPr>
            <w:r w:rsidRPr="00554DEB">
              <w:rPr>
                <w:sz w:val="24"/>
              </w:rPr>
              <w:t xml:space="preserve">Дата введения </w:t>
            </w:r>
            <w:r w:rsidR="00AB1888" w:rsidRPr="00554DEB">
              <w:rPr>
                <w:sz w:val="24"/>
              </w:rPr>
              <w:t>–</w:t>
            </w:r>
          </w:p>
          <w:p w:rsidR="00166555" w:rsidRPr="00554DEB" w:rsidRDefault="00166555" w:rsidP="00D84123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 w:rsidRPr="00554DEB">
              <w:rPr>
                <w:sz w:val="24"/>
              </w:rPr>
              <w:t xml:space="preserve">с </w:t>
            </w:r>
            <w:r w:rsidR="00D84123" w:rsidRPr="00554DEB">
              <w:rPr>
                <w:sz w:val="24"/>
              </w:rPr>
              <w:t>даты подписания</w:t>
            </w:r>
            <w:proofErr w:type="gramEnd"/>
            <w:r w:rsidR="00D84123" w:rsidRPr="00554DEB">
              <w:rPr>
                <w:sz w:val="24"/>
              </w:rPr>
              <w:t xml:space="preserve"> приказа</w:t>
            </w:r>
          </w:p>
        </w:tc>
      </w:tr>
      <w:tr w:rsidR="00166555" w:rsidRPr="00554DEB">
        <w:tblPrEx>
          <w:tblBorders>
            <w:bottom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779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:rsidR="0035680F" w:rsidRPr="00554DEB" w:rsidRDefault="0035680F" w:rsidP="0035680F">
            <w:pPr>
              <w:jc w:val="both"/>
              <w:rPr>
                <w:sz w:val="24"/>
                <w:szCs w:val="24"/>
              </w:rPr>
            </w:pPr>
          </w:p>
          <w:p w:rsidR="00FC31A7" w:rsidRPr="00554DEB" w:rsidRDefault="00FC31A7" w:rsidP="0035680F">
            <w:pPr>
              <w:ind w:firstLine="720"/>
              <w:jc w:val="both"/>
              <w:rPr>
                <w:sz w:val="24"/>
                <w:szCs w:val="24"/>
              </w:rPr>
            </w:pPr>
            <w:r w:rsidRPr="00554DEB">
              <w:rPr>
                <w:sz w:val="24"/>
                <w:szCs w:val="24"/>
              </w:rPr>
              <w:t>Настоящ</w:t>
            </w:r>
            <w:r w:rsidR="0075677E" w:rsidRPr="00554DEB">
              <w:rPr>
                <w:sz w:val="24"/>
                <w:szCs w:val="24"/>
              </w:rPr>
              <w:t>ий</w:t>
            </w:r>
            <w:r w:rsidRPr="00554DEB">
              <w:rPr>
                <w:sz w:val="24"/>
                <w:szCs w:val="24"/>
              </w:rPr>
              <w:t xml:space="preserve"> По</w:t>
            </w:r>
            <w:r w:rsidR="0075677E" w:rsidRPr="00554DEB">
              <w:rPr>
                <w:sz w:val="24"/>
                <w:szCs w:val="24"/>
              </w:rPr>
              <w:t>рядок</w:t>
            </w:r>
            <w:r w:rsidRPr="00554DEB">
              <w:rPr>
                <w:sz w:val="24"/>
                <w:szCs w:val="24"/>
              </w:rPr>
              <w:t xml:space="preserve"> разработан согласно требованиям Международного Стандарта ИСО</w:t>
            </w:r>
            <w:r w:rsidR="00FD1C2A" w:rsidRPr="00554DEB">
              <w:rPr>
                <w:sz w:val="24"/>
                <w:szCs w:val="24"/>
              </w:rPr>
              <w:t> </w:t>
            </w:r>
            <w:r w:rsidRPr="00554DEB">
              <w:rPr>
                <w:sz w:val="24"/>
                <w:szCs w:val="24"/>
              </w:rPr>
              <w:t>9001</w:t>
            </w:r>
            <w:r w:rsidR="00737BE6" w:rsidRPr="00554DEB">
              <w:rPr>
                <w:sz w:val="24"/>
                <w:szCs w:val="24"/>
              </w:rPr>
              <w:t>-</w:t>
            </w:r>
            <w:r w:rsidRPr="00554DEB">
              <w:rPr>
                <w:sz w:val="24"/>
                <w:szCs w:val="24"/>
              </w:rPr>
              <w:t>20</w:t>
            </w:r>
            <w:r w:rsidR="00075E58" w:rsidRPr="00554DEB">
              <w:rPr>
                <w:sz w:val="24"/>
                <w:szCs w:val="24"/>
              </w:rPr>
              <w:t>15</w:t>
            </w:r>
            <w:r w:rsidRPr="00554DEB">
              <w:rPr>
                <w:sz w:val="24"/>
                <w:szCs w:val="24"/>
              </w:rPr>
              <w:t xml:space="preserve"> и является документом системы менеджмента качества Ф</w:t>
            </w:r>
            <w:r w:rsidR="00DE412C" w:rsidRPr="00554DEB">
              <w:rPr>
                <w:sz w:val="24"/>
                <w:szCs w:val="24"/>
              </w:rPr>
              <w:t>Г</w:t>
            </w:r>
            <w:r w:rsidRPr="00554DEB">
              <w:rPr>
                <w:sz w:val="24"/>
                <w:szCs w:val="24"/>
              </w:rPr>
              <w:t>БОУ</w:t>
            </w:r>
            <w:r w:rsidR="00FD1C2A" w:rsidRPr="00554DEB">
              <w:rPr>
                <w:sz w:val="24"/>
                <w:szCs w:val="24"/>
              </w:rPr>
              <w:t> </w:t>
            </w:r>
            <w:r w:rsidRPr="00554DEB">
              <w:rPr>
                <w:sz w:val="24"/>
                <w:szCs w:val="24"/>
              </w:rPr>
              <w:t>ВО «</w:t>
            </w:r>
            <w:r w:rsidR="00DE412C" w:rsidRPr="00554DEB">
              <w:rPr>
                <w:sz w:val="24"/>
                <w:szCs w:val="24"/>
              </w:rPr>
              <w:t>ГУМРФ имени адмирала С.О.</w:t>
            </w:r>
            <w:r w:rsidR="00FD1C2A" w:rsidRPr="00554DEB">
              <w:rPr>
                <w:sz w:val="24"/>
                <w:szCs w:val="24"/>
              </w:rPr>
              <w:t> </w:t>
            </w:r>
            <w:r w:rsidR="0001689C" w:rsidRPr="00554DEB">
              <w:rPr>
                <w:sz w:val="24"/>
                <w:szCs w:val="24"/>
              </w:rPr>
              <w:t>Макарова</w:t>
            </w:r>
            <w:r w:rsidRPr="00554DEB">
              <w:rPr>
                <w:sz w:val="24"/>
                <w:szCs w:val="24"/>
              </w:rPr>
              <w:t>».</w:t>
            </w:r>
          </w:p>
          <w:p w:rsidR="0035680F" w:rsidRPr="00554DEB" w:rsidRDefault="0035680F" w:rsidP="0035680F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655CCC" w:rsidRPr="00554DEB" w:rsidRDefault="00655CCC" w:rsidP="0035680F">
            <w:pPr>
              <w:ind w:firstLine="720"/>
              <w:jc w:val="both"/>
              <w:rPr>
                <w:sz w:val="24"/>
                <w:szCs w:val="24"/>
              </w:rPr>
            </w:pPr>
            <w:r w:rsidRPr="00554DEB">
              <w:rPr>
                <w:sz w:val="24"/>
                <w:szCs w:val="24"/>
              </w:rPr>
              <w:t>По</w:t>
            </w:r>
            <w:r w:rsidR="0075677E" w:rsidRPr="00554DEB">
              <w:rPr>
                <w:sz w:val="24"/>
                <w:szCs w:val="24"/>
              </w:rPr>
              <w:t>рядок</w:t>
            </w:r>
            <w:r w:rsidRPr="00554DEB">
              <w:rPr>
                <w:sz w:val="24"/>
                <w:szCs w:val="24"/>
              </w:rPr>
              <w:t xml:space="preserve"> разработан в соответствии с </w:t>
            </w:r>
            <w:r w:rsidR="00980261" w:rsidRPr="00554DEB">
              <w:rPr>
                <w:sz w:val="24"/>
                <w:szCs w:val="24"/>
              </w:rPr>
              <w:t xml:space="preserve">действующим законодательством и </w:t>
            </w:r>
            <w:r w:rsidRPr="00554DEB">
              <w:rPr>
                <w:sz w:val="24"/>
                <w:szCs w:val="24"/>
              </w:rPr>
              <w:t xml:space="preserve">нормативными </w:t>
            </w:r>
            <w:r w:rsidR="00980261" w:rsidRPr="00554DEB">
              <w:rPr>
                <w:sz w:val="24"/>
                <w:szCs w:val="24"/>
              </w:rPr>
              <w:t xml:space="preserve">правовыми актами </w:t>
            </w:r>
            <w:r w:rsidRPr="00554DEB">
              <w:rPr>
                <w:sz w:val="24"/>
                <w:szCs w:val="24"/>
              </w:rPr>
              <w:t>Р</w:t>
            </w:r>
            <w:r w:rsidR="00F52197" w:rsidRPr="00554DEB">
              <w:rPr>
                <w:sz w:val="24"/>
                <w:szCs w:val="24"/>
              </w:rPr>
              <w:t>оссийской Федерации</w:t>
            </w:r>
            <w:r w:rsidR="00980261" w:rsidRPr="00554DEB">
              <w:rPr>
                <w:sz w:val="24"/>
                <w:szCs w:val="24"/>
              </w:rPr>
              <w:t xml:space="preserve">. </w:t>
            </w:r>
            <w:r w:rsidRPr="00554DEB">
              <w:rPr>
                <w:sz w:val="24"/>
                <w:szCs w:val="24"/>
              </w:rPr>
              <w:t>По</w:t>
            </w:r>
            <w:r w:rsidR="0075677E" w:rsidRPr="00554DEB">
              <w:rPr>
                <w:sz w:val="24"/>
                <w:szCs w:val="24"/>
              </w:rPr>
              <w:t>рядок</w:t>
            </w:r>
            <w:r w:rsidRPr="00554DEB">
              <w:rPr>
                <w:sz w:val="24"/>
                <w:szCs w:val="24"/>
              </w:rPr>
              <w:t xml:space="preserve"> определяет </w:t>
            </w:r>
            <w:r w:rsidR="0001689C" w:rsidRPr="00554DEB">
              <w:rPr>
                <w:sz w:val="24"/>
                <w:szCs w:val="24"/>
              </w:rPr>
              <w:t>проведени</w:t>
            </w:r>
            <w:r w:rsidR="0075677E" w:rsidRPr="00554DEB">
              <w:rPr>
                <w:sz w:val="24"/>
                <w:szCs w:val="24"/>
              </w:rPr>
              <w:t>е</w:t>
            </w:r>
            <w:r w:rsidR="00D7011F" w:rsidRPr="00554DEB">
              <w:rPr>
                <w:sz w:val="24"/>
                <w:szCs w:val="24"/>
              </w:rPr>
              <w:t xml:space="preserve"> </w:t>
            </w:r>
            <w:r w:rsidR="00161348" w:rsidRPr="00554DEB">
              <w:rPr>
                <w:sz w:val="24"/>
                <w:szCs w:val="24"/>
              </w:rPr>
              <w:t>государственно</w:t>
            </w:r>
            <w:r w:rsidR="001E36DD" w:rsidRPr="00554DEB">
              <w:rPr>
                <w:sz w:val="24"/>
                <w:szCs w:val="24"/>
              </w:rPr>
              <w:t>й итоговой аттестации</w:t>
            </w:r>
            <w:r w:rsidR="00161348" w:rsidRPr="00554DEB">
              <w:rPr>
                <w:sz w:val="24"/>
                <w:szCs w:val="24"/>
              </w:rPr>
              <w:t xml:space="preserve"> с применением дистанционных образовательных технологий</w:t>
            </w:r>
            <w:r w:rsidR="0075677E" w:rsidRPr="00554DEB">
              <w:rPr>
                <w:sz w:val="24"/>
                <w:szCs w:val="24"/>
              </w:rPr>
              <w:t xml:space="preserve"> по</w:t>
            </w:r>
            <w:r w:rsidR="00D7011F" w:rsidRPr="00554DEB">
              <w:rPr>
                <w:sz w:val="24"/>
                <w:szCs w:val="24"/>
              </w:rPr>
              <w:t xml:space="preserve"> </w:t>
            </w:r>
            <w:r w:rsidR="0075677E" w:rsidRPr="00554DEB">
              <w:rPr>
                <w:sz w:val="24"/>
                <w:szCs w:val="24"/>
              </w:rPr>
              <w:t>основным профессиональным образовательным программам среднего профессионального образования – программам подготовки специалистов среднего звена</w:t>
            </w:r>
            <w:r w:rsidR="0001689C" w:rsidRPr="00554DEB">
              <w:rPr>
                <w:sz w:val="24"/>
                <w:szCs w:val="24"/>
              </w:rPr>
              <w:t>, реализуемы</w:t>
            </w:r>
            <w:r w:rsidR="002A3E72" w:rsidRPr="00554DEB">
              <w:rPr>
                <w:sz w:val="24"/>
                <w:szCs w:val="24"/>
              </w:rPr>
              <w:t>м</w:t>
            </w:r>
            <w:r w:rsidR="0001689C" w:rsidRPr="00554DEB">
              <w:rPr>
                <w:sz w:val="24"/>
                <w:szCs w:val="24"/>
              </w:rPr>
              <w:t xml:space="preserve"> в ФГБОУ ВО «ГУМРФ имени адмирала </w:t>
            </w:r>
            <w:r w:rsidR="00D7011F" w:rsidRPr="00554DEB">
              <w:rPr>
                <w:sz w:val="24"/>
                <w:szCs w:val="24"/>
              </w:rPr>
              <w:br/>
            </w:r>
            <w:r w:rsidR="0001689C" w:rsidRPr="00554DEB">
              <w:rPr>
                <w:sz w:val="24"/>
                <w:szCs w:val="24"/>
              </w:rPr>
              <w:t>С.О. Макарова»</w:t>
            </w:r>
          </w:p>
          <w:p w:rsidR="00FD1C2A" w:rsidRPr="00554DEB" w:rsidRDefault="00FD1C2A" w:rsidP="000168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D1C2A" w:rsidRPr="00554DEB" w:rsidRDefault="00FD1C2A" w:rsidP="000168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D1C2A" w:rsidRPr="00554DEB" w:rsidRDefault="00FD1C2A" w:rsidP="000168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D1C2A" w:rsidRPr="00554DEB" w:rsidRDefault="00FD1C2A" w:rsidP="000168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FD1C2A" w:rsidRPr="00554DEB" w:rsidRDefault="00FD1C2A" w:rsidP="00FD1C2A">
            <w:pPr>
              <w:ind w:firstLine="673"/>
              <w:jc w:val="both"/>
              <w:rPr>
                <w:sz w:val="24"/>
                <w:szCs w:val="22"/>
              </w:rPr>
            </w:pPr>
            <w:r w:rsidRPr="00554DEB">
              <w:rPr>
                <w:sz w:val="24"/>
                <w:szCs w:val="22"/>
              </w:rPr>
              <w:t>Настоящий документ не может быть полностью или частично воспроизведен, тиражирован и распространен без разрешения ректора.</w:t>
            </w:r>
          </w:p>
          <w:p w:rsidR="00FD1C2A" w:rsidRPr="00554DEB" w:rsidRDefault="00FD1C2A" w:rsidP="0001689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DE412C" w:rsidRPr="00554DEB" w:rsidRDefault="00DE412C" w:rsidP="00DE412C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166555" w:rsidRPr="00554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59" w:type="pct"/>
            <w:vAlign w:val="center"/>
          </w:tcPr>
          <w:p w:rsidR="00166555" w:rsidRPr="00554DEB" w:rsidRDefault="00FC31A7">
            <w:pPr>
              <w:rPr>
                <w:sz w:val="24"/>
                <w:szCs w:val="24"/>
              </w:rPr>
            </w:pPr>
            <w:r w:rsidRPr="00554DEB">
              <w:rPr>
                <w:sz w:val="24"/>
                <w:szCs w:val="24"/>
              </w:rPr>
              <w:t>К</w:t>
            </w:r>
            <w:r w:rsidR="005D20DF" w:rsidRPr="00554DEB">
              <w:rPr>
                <w:sz w:val="24"/>
                <w:szCs w:val="24"/>
              </w:rPr>
              <w:t>онтроль документа</w:t>
            </w:r>
          </w:p>
        </w:tc>
        <w:tc>
          <w:tcPr>
            <w:tcW w:w="3241" w:type="pct"/>
            <w:gridSpan w:val="2"/>
            <w:vAlign w:val="center"/>
          </w:tcPr>
          <w:p w:rsidR="00166555" w:rsidRPr="00554DEB" w:rsidRDefault="00166555" w:rsidP="00161348">
            <w:pPr>
              <w:rPr>
                <w:sz w:val="24"/>
                <w:szCs w:val="24"/>
              </w:rPr>
            </w:pPr>
            <w:r w:rsidRPr="00554DEB">
              <w:rPr>
                <w:sz w:val="24"/>
                <w:szCs w:val="24"/>
              </w:rPr>
              <w:t xml:space="preserve">Проректор по </w:t>
            </w:r>
            <w:r w:rsidR="00D7011F" w:rsidRPr="00554DEB">
              <w:rPr>
                <w:sz w:val="24"/>
                <w:szCs w:val="24"/>
              </w:rPr>
              <w:t>работе с филиалами и международной деятельности</w:t>
            </w:r>
          </w:p>
        </w:tc>
      </w:tr>
      <w:tr w:rsidR="00166555" w:rsidRPr="00554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59" w:type="pct"/>
            <w:vAlign w:val="center"/>
          </w:tcPr>
          <w:p w:rsidR="00166555" w:rsidRPr="00554DEB" w:rsidRDefault="00166555">
            <w:pPr>
              <w:rPr>
                <w:sz w:val="24"/>
                <w:szCs w:val="24"/>
              </w:rPr>
            </w:pPr>
            <w:r w:rsidRPr="00554DEB">
              <w:rPr>
                <w:sz w:val="24"/>
                <w:szCs w:val="24"/>
              </w:rPr>
              <w:t>Руководитель разработки</w:t>
            </w:r>
          </w:p>
        </w:tc>
        <w:tc>
          <w:tcPr>
            <w:tcW w:w="3241" w:type="pct"/>
            <w:gridSpan w:val="2"/>
            <w:vAlign w:val="center"/>
          </w:tcPr>
          <w:p w:rsidR="00166555" w:rsidRPr="00554DEB" w:rsidRDefault="00D84123">
            <w:pPr>
              <w:rPr>
                <w:sz w:val="24"/>
                <w:szCs w:val="24"/>
              </w:rPr>
            </w:pPr>
            <w:r w:rsidRPr="00554DEB">
              <w:rPr>
                <w:sz w:val="24"/>
                <w:szCs w:val="24"/>
              </w:rPr>
              <w:t xml:space="preserve">Начальник </w:t>
            </w:r>
            <w:r w:rsidR="00D7011F" w:rsidRPr="00554DEB">
              <w:rPr>
                <w:sz w:val="24"/>
                <w:szCs w:val="24"/>
              </w:rPr>
              <w:t>управления по региональному образованию</w:t>
            </w:r>
          </w:p>
        </w:tc>
      </w:tr>
      <w:tr w:rsidR="00166555" w:rsidRPr="00554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759" w:type="pct"/>
            <w:vAlign w:val="center"/>
          </w:tcPr>
          <w:p w:rsidR="00166555" w:rsidRPr="00554DEB" w:rsidRDefault="00166555">
            <w:pPr>
              <w:rPr>
                <w:sz w:val="24"/>
                <w:szCs w:val="24"/>
              </w:rPr>
            </w:pPr>
            <w:r w:rsidRPr="00554DEB">
              <w:rPr>
                <w:sz w:val="24"/>
                <w:szCs w:val="24"/>
              </w:rPr>
              <w:t>Исполнитель</w:t>
            </w:r>
          </w:p>
        </w:tc>
        <w:tc>
          <w:tcPr>
            <w:tcW w:w="3241" w:type="pct"/>
            <w:gridSpan w:val="2"/>
            <w:vAlign w:val="center"/>
          </w:tcPr>
          <w:p w:rsidR="00166555" w:rsidRPr="00554DEB" w:rsidRDefault="00D7011F">
            <w:pPr>
              <w:rPr>
                <w:sz w:val="24"/>
                <w:szCs w:val="24"/>
              </w:rPr>
            </w:pPr>
            <w:r w:rsidRPr="00554DEB">
              <w:rPr>
                <w:sz w:val="24"/>
                <w:szCs w:val="24"/>
              </w:rPr>
              <w:t>Никитина И.В.</w:t>
            </w:r>
          </w:p>
        </w:tc>
      </w:tr>
    </w:tbl>
    <w:p w:rsidR="0082244D" w:rsidRPr="00554DEB" w:rsidRDefault="00166555" w:rsidP="003B4B6C">
      <w:pPr>
        <w:tabs>
          <w:tab w:val="left" w:pos="0"/>
        </w:tabs>
        <w:spacing w:before="120" w:after="120"/>
        <w:jc w:val="center"/>
        <w:rPr>
          <w:b/>
          <w:sz w:val="24"/>
        </w:rPr>
      </w:pPr>
      <w:bookmarkStart w:id="0" w:name="_Toc99440429"/>
      <w:bookmarkStart w:id="1" w:name="_Toc105574782"/>
      <w:r w:rsidRPr="00554DEB">
        <w:br w:type="page"/>
      </w:r>
      <w:bookmarkStart w:id="2" w:name="_Toc113437771"/>
      <w:bookmarkEnd w:id="0"/>
      <w:bookmarkEnd w:id="1"/>
      <w:r w:rsidR="00917C62" w:rsidRPr="00554DEB">
        <w:rPr>
          <w:b/>
          <w:sz w:val="24"/>
        </w:rPr>
        <w:t>ОГЛАВЛЕНИЕ</w:t>
      </w:r>
      <w:bookmarkEnd w:id="2"/>
    </w:p>
    <w:sdt>
      <w:sdtPr>
        <w:rPr>
          <w:rFonts w:ascii="Times New Roman" w:hAnsi="Times New Roman"/>
          <w:b w:val="0"/>
          <w:bCs w:val="0"/>
          <w:color w:val="auto"/>
          <w:sz w:val="20"/>
          <w:szCs w:val="20"/>
        </w:rPr>
        <w:id w:val="-182513415"/>
        <w:docPartObj>
          <w:docPartGallery w:val="Table of Contents"/>
          <w:docPartUnique/>
        </w:docPartObj>
      </w:sdtPr>
      <w:sdtEndPr/>
      <w:sdtContent>
        <w:p w:rsidR="00D65F45" w:rsidRPr="00554DEB" w:rsidRDefault="00D65F45" w:rsidP="00247C9B">
          <w:pPr>
            <w:pStyle w:val="afa"/>
            <w:spacing w:before="0" w:line="240" w:lineRule="auto"/>
            <w:rPr>
              <w:rFonts w:ascii="Times New Roman" w:hAnsi="Times New Roman"/>
              <w:caps/>
              <w:sz w:val="24"/>
              <w:szCs w:val="24"/>
            </w:rPr>
          </w:pPr>
        </w:p>
        <w:p w:rsidR="00D65F45" w:rsidRPr="00554DEB" w:rsidRDefault="00835E8A" w:rsidP="00247C9B">
          <w:pPr>
            <w:pStyle w:val="10"/>
            <w:spacing w:before="0" w:line="276" w:lineRule="auto"/>
            <w:rPr>
              <w:rFonts w:eastAsiaTheme="minorEastAsia"/>
              <w:caps w:val="0"/>
              <w:szCs w:val="24"/>
            </w:rPr>
          </w:pPr>
          <w:r w:rsidRPr="00554DEB">
            <w:rPr>
              <w:caps w:val="0"/>
              <w:szCs w:val="24"/>
            </w:rPr>
            <w:fldChar w:fldCharType="begin"/>
          </w:r>
          <w:r w:rsidR="00D65F45" w:rsidRPr="00554DEB">
            <w:rPr>
              <w:caps w:val="0"/>
              <w:szCs w:val="24"/>
            </w:rPr>
            <w:instrText xml:space="preserve"> TOC \o "1-3" \h \z \u </w:instrText>
          </w:r>
          <w:r w:rsidRPr="00554DEB">
            <w:rPr>
              <w:caps w:val="0"/>
              <w:szCs w:val="24"/>
            </w:rPr>
            <w:fldChar w:fldCharType="separate"/>
          </w:r>
          <w:hyperlink w:anchor="_Toc38554209" w:history="1">
            <w:r w:rsidR="00D65F45" w:rsidRPr="00554DEB">
              <w:rPr>
                <w:rStyle w:val="af1"/>
                <w:caps w:val="0"/>
                <w:szCs w:val="24"/>
              </w:rPr>
              <w:t>Лист ознакомления</w:t>
            </w:r>
            <w:r w:rsidR="00D65F45" w:rsidRPr="00554DEB">
              <w:rPr>
                <w:caps w:val="0"/>
                <w:webHidden/>
                <w:szCs w:val="24"/>
              </w:rPr>
              <w:tab/>
            </w:r>
            <w:r w:rsidRPr="00554DEB">
              <w:rPr>
                <w:caps w:val="0"/>
                <w:webHidden/>
                <w:szCs w:val="24"/>
              </w:rPr>
              <w:fldChar w:fldCharType="begin"/>
            </w:r>
            <w:r w:rsidR="00D65F45" w:rsidRPr="00554DEB">
              <w:rPr>
                <w:caps w:val="0"/>
                <w:webHidden/>
                <w:szCs w:val="24"/>
              </w:rPr>
              <w:instrText xml:space="preserve"> PAGEREF _Toc38554209 \h </w:instrText>
            </w:r>
            <w:r w:rsidRPr="00554DEB">
              <w:rPr>
                <w:caps w:val="0"/>
                <w:webHidden/>
                <w:szCs w:val="24"/>
              </w:rPr>
            </w:r>
            <w:r w:rsidRPr="00554DEB">
              <w:rPr>
                <w:caps w:val="0"/>
                <w:webHidden/>
                <w:szCs w:val="24"/>
              </w:rPr>
              <w:fldChar w:fldCharType="separate"/>
            </w:r>
            <w:r w:rsidR="004F672A" w:rsidRPr="00554DEB">
              <w:rPr>
                <w:caps w:val="0"/>
                <w:webHidden/>
                <w:szCs w:val="24"/>
              </w:rPr>
              <w:t>3</w:t>
            </w:r>
            <w:r w:rsidRPr="00554DEB">
              <w:rPr>
                <w:caps w:val="0"/>
                <w:webHidden/>
                <w:szCs w:val="24"/>
              </w:rPr>
              <w:fldChar w:fldCharType="end"/>
            </w:r>
          </w:hyperlink>
        </w:p>
        <w:p w:rsidR="00D65F45" w:rsidRPr="00554DEB" w:rsidRDefault="00437E73" w:rsidP="00247C9B">
          <w:pPr>
            <w:pStyle w:val="10"/>
            <w:spacing w:before="0" w:line="276" w:lineRule="auto"/>
            <w:rPr>
              <w:rFonts w:eastAsiaTheme="minorEastAsia"/>
              <w:caps w:val="0"/>
              <w:szCs w:val="24"/>
            </w:rPr>
          </w:pPr>
          <w:hyperlink w:anchor="_Toc38554210" w:history="1">
            <w:r w:rsidR="00D65F45" w:rsidRPr="00554DEB">
              <w:rPr>
                <w:rStyle w:val="af1"/>
                <w:caps w:val="0"/>
                <w:szCs w:val="24"/>
              </w:rPr>
              <w:t>Лист учета экземпляров</w:t>
            </w:r>
            <w:r w:rsidR="00D65F45" w:rsidRPr="00554DEB">
              <w:rPr>
                <w:caps w:val="0"/>
                <w:webHidden/>
                <w:szCs w:val="24"/>
              </w:rPr>
              <w:tab/>
            </w:r>
            <w:r w:rsidR="00835E8A" w:rsidRPr="00554DEB">
              <w:rPr>
                <w:caps w:val="0"/>
                <w:webHidden/>
                <w:szCs w:val="24"/>
              </w:rPr>
              <w:fldChar w:fldCharType="begin"/>
            </w:r>
            <w:r w:rsidR="00D65F45" w:rsidRPr="00554DEB">
              <w:rPr>
                <w:caps w:val="0"/>
                <w:webHidden/>
                <w:szCs w:val="24"/>
              </w:rPr>
              <w:instrText xml:space="preserve"> PAGEREF _Toc38554210 \h </w:instrText>
            </w:r>
            <w:r w:rsidR="00835E8A" w:rsidRPr="00554DEB">
              <w:rPr>
                <w:caps w:val="0"/>
                <w:webHidden/>
                <w:szCs w:val="24"/>
              </w:rPr>
            </w:r>
            <w:r w:rsidR="00835E8A" w:rsidRPr="00554DEB">
              <w:rPr>
                <w:caps w:val="0"/>
                <w:webHidden/>
                <w:szCs w:val="24"/>
              </w:rPr>
              <w:fldChar w:fldCharType="separate"/>
            </w:r>
            <w:r w:rsidR="004F672A" w:rsidRPr="00554DEB">
              <w:rPr>
                <w:caps w:val="0"/>
                <w:webHidden/>
                <w:szCs w:val="24"/>
              </w:rPr>
              <w:t>3</w:t>
            </w:r>
            <w:r w:rsidR="00835E8A" w:rsidRPr="00554DEB">
              <w:rPr>
                <w:caps w:val="0"/>
                <w:webHidden/>
                <w:szCs w:val="24"/>
              </w:rPr>
              <w:fldChar w:fldCharType="end"/>
            </w:r>
          </w:hyperlink>
        </w:p>
        <w:p w:rsidR="00D65F45" w:rsidRPr="00554DEB" w:rsidRDefault="00437E73" w:rsidP="00247C9B">
          <w:pPr>
            <w:pStyle w:val="10"/>
            <w:spacing w:before="0" w:line="276" w:lineRule="auto"/>
            <w:rPr>
              <w:rFonts w:eastAsiaTheme="minorEastAsia"/>
              <w:caps w:val="0"/>
              <w:szCs w:val="24"/>
            </w:rPr>
          </w:pPr>
          <w:hyperlink w:anchor="_Toc38554211" w:history="1">
            <w:r w:rsidR="00D65F45" w:rsidRPr="00554DEB">
              <w:rPr>
                <w:rStyle w:val="af1"/>
                <w:caps w:val="0"/>
                <w:szCs w:val="24"/>
              </w:rPr>
              <w:t>Лист учета корректуры</w:t>
            </w:r>
            <w:r w:rsidR="00D65F45" w:rsidRPr="00554DEB">
              <w:rPr>
                <w:caps w:val="0"/>
                <w:webHidden/>
                <w:szCs w:val="24"/>
              </w:rPr>
              <w:tab/>
            </w:r>
            <w:r w:rsidR="00835E8A" w:rsidRPr="00554DEB">
              <w:rPr>
                <w:caps w:val="0"/>
                <w:webHidden/>
                <w:szCs w:val="24"/>
              </w:rPr>
              <w:fldChar w:fldCharType="begin"/>
            </w:r>
            <w:r w:rsidR="00D65F45" w:rsidRPr="00554DEB">
              <w:rPr>
                <w:caps w:val="0"/>
                <w:webHidden/>
                <w:szCs w:val="24"/>
              </w:rPr>
              <w:instrText xml:space="preserve"> PAGEREF _Toc38554211 \h </w:instrText>
            </w:r>
            <w:r w:rsidR="00835E8A" w:rsidRPr="00554DEB">
              <w:rPr>
                <w:caps w:val="0"/>
                <w:webHidden/>
                <w:szCs w:val="24"/>
              </w:rPr>
            </w:r>
            <w:r w:rsidR="00835E8A" w:rsidRPr="00554DEB">
              <w:rPr>
                <w:caps w:val="0"/>
                <w:webHidden/>
                <w:szCs w:val="24"/>
              </w:rPr>
              <w:fldChar w:fldCharType="separate"/>
            </w:r>
            <w:r w:rsidR="004F672A" w:rsidRPr="00554DEB">
              <w:rPr>
                <w:caps w:val="0"/>
                <w:webHidden/>
                <w:szCs w:val="24"/>
              </w:rPr>
              <w:t>3</w:t>
            </w:r>
            <w:r w:rsidR="00835E8A" w:rsidRPr="00554DEB">
              <w:rPr>
                <w:caps w:val="0"/>
                <w:webHidden/>
                <w:szCs w:val="24"/>
              </w:rPr>
              <w:fldChar w:fldCharType="end"/>
            </w:r>
          </w:hyperlink>
        </w:p>
        <w:p w:rsidR="00D65F45" w:rsidRPr="00554DEB" w:rsidRDefault="00437E73" w:rsidP="00247C9B">
          <w:pPr>
            <w:pStyle w:val="10"/>
            <w:spacing w:before="0" w:line="276" w:lineRule="auto"/>
            <w:rPr>
              <w:rFonts w:eastAsiaTheme="minorEastAsia"/>
              <w:caps w:val="0"/>
              <w:szCs w:val="24"/>
            </w:rPr>
          </w:pPr>
          <w:hyperlink w:anchor="_Toc38554212" w:history="1">
            <w:r w:rsidR="00D65F45" w:rsidRPr="00554DEB">
              <w:rPr>
                <w:rStyle w:val="af1"/>
                <w:caps w:val="0"/>
                <w:szCs w:val="24"/>
              </w:rPr>
              <w:t>1. Общие положения</w:t>
            </w:r>
            <w:r w:rsidR="00D65F45" w:rsidRPr="00554DEB">
              <w:rPr>
                <w:caps w:val="0"/>
                <w:webHidden/>
                <w:szCs w:val="24"/>
              </w:rPr>
              <w:tab/>
            </w:r>
            <w:r w:rsidR="00835E8A" w:rsidRPr="00554DEB">
              <w:rPr>
                <w:caps w:val="0"/>
                <w:webHidden/>
                <w:szCs w:val="24"/>
              </w:rPr>
              <w:fldChar w:fldCharType="begin"/>
            </w:r>
            <w:r w:rsidR="00D65F45" w:rsidRPr="00554DEB">
              <w:rPr>
                <w:caps w:val="0"/>
                <w:webHidden/>
                <w:szCs w:val="24"/>
              </w:rPr>
              <w:instrText xml:space="preserve"> PAGEREF _Toc38554212 \h </w:instrText>
            </w:r>
            <w:r w:rsidR="00835E8A" w:rsidRPr="00554DEB">
              <w:rPr>
                <w:caps w:val="0"/>
                <w:webHidden/>
                <w:szCs w:val="24"/>
              </w:rPr>
            </w:r>
            <w:r w:rsidR="00835E8A" w:rsidRPr="00554DEB">
              <w:rPr>
                <w:caps w:val="0"/>
                <w:webHidden/>
                <w:szCs w:val="24"/>
              </w:rPr>
              <w:fldChar w:fldCharType="separate"/>
            </w:r>
            <w:r w:rsidR="004F672A" w:rsidRPr="00554DEB">
              <w:rPr>
                <w:caps w:val="0"/>
                <w:webHidden/>
                <w:szCs w:val="24"/>
              </w:rPr>
              <w:t>4</w:t>
            </w:r>
            <w:r w:rsidR="00835E8A" w:rsidRPr="00554DEB">
              <w:rPr>
                <w:caps w:val="0"/>
                <w:webHidden/>
                <w:szCs w:val="24"/>
              </w:rPr>
              <w:fldChar w:fldCharType="end"/>
            </w:r>
          </w:hyperlink>
        </w:p>
        <w:p w:rsidR="00D65F45" w:rsidRPr="00554DEB" w:rsidRDefault="00437E73" w:rsidP="00247C9B">
          <w:pPr>
            <w:pStyle w:val="10"/>
            <w:spacing w:before="0" w:line="276" w:lineRule="auto"/>
            <w:rPr>
              <w:rFonts w:eastAsiaTheme="minorEastAsia"/>
              <w:caps w:val="0"/>
              <w:szCs w:val="24"/>
            </w:rPr>
          </w:pPr>
          <w:hyperlink w:anchor="_Toc38554213" w:history="1">
            <w:r w:rsidR="00D65F45" w:rsidRPr="00554DEB">
              <w:rPr>
                <w:rStyle w:val="af1"/>
                <w:rFonts w:eastAsia="Calibri"/>
                <w:caps w:val="0"/>
                <w:szCs w:val="24"/>
                <w:lang w:eastAsia="en-US"/>
              </w:rPr>
              <w:t>2. Порядок проведения государственной итоговой аттестации с применением дистанционных образовательных технологий</w:t>
            </w:r>
            <w:r w:rsidR="00D65F45" w:rsidRPr="00554DEB">
              <w:rPr>
                <w:caps w:val="0"/>
                <w:webHidden/>
                <w:szCs w:val="24"/>
              </w:rPr>
              <w:tab/>
            </w:r>
            <w:r w:rsidR="00835E8A" w:rsidRPr="00554DEB">
              <w:rPr>
                <w:caps w:val="0"/>
                <w:webHidden/>
                <w:szCs w:val="24"/>
              </w:rPr>
              <w:fldChar w:fldCharType="begin"/>
            </w:r>
            <w:r w:rsidR="00D65F45" w:rsidRPr="00554DEB">
              <w:rPr>
                <w:caps w:val="0"/>
                <w:webHidden/>
                <w:szCs w:val="24"/>
              </w:rPr>
              <w:instrText xml:space="preserve"> PAGEREF _Toc38554213 \h </w:instrText>
            </w:r>
            <w:r w:rsidR="00835E8A" w:rsidRPr="00554DEB">
              <w:rPr>
                <w:caps w:val="0"/>
                <w:webHidden/>
                <w:szCs w:val="24"/>
              </w:rPr>
            </w:r>
            <w:r w:rsidR="00835E8A" w:rsidRPr="00554DEB">
              <w:rPr>
                <w:caps w:val="0"/>
                <w:webHidden/>
                <w:szCs w:val="24"/>
              </w:rPr>
              <w:fldChar w:fldCharType="separate"/>
            </w:r>
            <w:r w:rsidR="004F672A" w:rsidRPr="00554DEB">
              <w:rPr>
                <w:caps w:val="0"/>
                <w:webHidden/>
                <w:szCs w:val="24"/>
              </w:rPr>
              <w:t>6</w:t>
            </w:r>
            <w:r w:rsidR="00835E8A" w:rsidRPr="00554DEB">
              <w:rPr>
                <w:caps w:val="0"/>
                <w:webHidden/>
                <w:szCs w:val="24"/>
              </w:rPr>
              <w:fldChar w:fldCharType="end"/>
            </w:r>
          </w:hyperlink>
        </w:p>
        <w:p w:rsidR="00D65F45" w:rsidRPr="00554DEB" w:rsidRDefault="00437E73" w:rsidP="00247C9B">
          <w:pPr>
            <w:pStyle w:val="21"/>
            <w:tabs>
              <w:tab w:val="right" w:leader="dot" w:pos="9347"/>
            </w:tabs>
            <w:spacing w:before="0" w:line="276" w:lineRule="auto"/>
            <w:rPr>
              <w:rFonts w:eastAsiaTheme="minorEastAsia"/>
              <w:b w:val="0"/>
              <w:noProof/>
              <w:sz w:val="24"/>
              <w:szCs w:val="24"/>
            </w:rPr>
          </w:pPr>
          <w:hyperlink w:anchor="_Toc38554214" w:history="1">
            <w:r w:rsidR="00D65F45" w:rsidRPr="00554DEB">
              <w:rPr>
                <w:rStyle w:val="af1"/>
                <w:rFonts w:eastAsia="Calibri"/>
                <w:noProof/>
                <w:sz w:val="24"/>
                <w:szCs w:val="24"/>
                <w:lang w:eastAsia="en-US"/>
              </w:rPr>
              <w:t>2.1. Этап подготовки</w:t>
            </w:r>
            <w:r w:rsidR="00D65F45" w:rsidRPr="00554DEB">
              <w:rPr>
                <w:noProof/>
                <w:webHidden/>
                <w:sz w:val="24"/>
                <w:szCs w:val="24"/>
              </w:rPr>
              <w:tab/>
            </w:r>
            <w:r w:rsidR="00835E8A" w:rsidRPr="00554DEB">
              <w:rPr>
                <w:noProof/>
                <w:webHidden/>
                <w:sz w:val="24"/>
                <w:szCs w:val="24"/>
              </w:rPr>
              <w:fldChar w:fldCharType="begin"/>
            </w:r>
            <w:r w:rsidR="00D65F45" w:rsidRPr="00554DEB">
              <w:rPr>
                <w:noProof/>
                <w:webHidden/>
                <w:sz w:val="24"/>
                <w:szCs w:val="24"/>
              </w:rPr>
              <w:instrText xml:space="preserve"> PAGEREF _Toc38554214 \h </w:instrText>
            </w:r>
            <w:r w:rsidR="00835E8A" w:rsidRPr="00554DEB">
              <w:rPr>
                <w:noProof/>
                <w:webHidden/>
                <w:sz w:val="24"/>
                <w:szCs w:val="24"/>
              </w:rPr>
            </w:r>
            <w:r w:rsidR="00835E8A" w:rsidRPr="00554DE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672A" w:rsidRPr="00554DEB">
              <w:rPr>
                <w:noProof/>
                <w:webHidden/>
                <w:sz w:val="24"/>
                <w:szCs w:val="24"/>
              </w:rPr>
              <w:t>6</w:t>
            </w:r>
            <w:r w:rsidR="00835E8A" w:rsidRPr="00554DE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45" w:rsidRPr="00554DEB" w:rsidRDefault="00437E73" w:rsidP="00247C9B">
          <w:pPr>
            <w:pStyle w:val="21"/>
            <w:tabs>
              <w:tab w:val="right" w:leader="dot" w:pos="9347"/>
            </w:tabs>
            <w:spacing w:before="0" w:line="276" w:lineRule="auto"/>
            <w:rPr>
              <w:rFonts w:eastAsiaTheme="minorEastAsia"/>
              <w:b w:val="0"/>
              <w:noProof/>
              <w:sz w:val="24"/>
              <w:szCs w:val="24"/>
            </w:rPr>
          </w:pPr>
          <w:hyperlink w:anchor="_Toc38554215" w:history="1">
            <w:r w:rsidR="00D65F45" w:rsidRPr="00554DEB">
              <w:rPr>
                <w:rStyle w:val="af1"/>
                <w:rFonts w:eastAsia="Calibri"/>
                <w:noProof/>
                <w:sz w:val="24"/>
                <w:szCs w:val="24"/>
              </w:rPr>
              <w:t xml:space="preserve">2.2. </w:t>
            </w:r>
            <w:r w:rsidR="001F0E7B" w:rsidRPr="00554DEB">
              <w:rPr>
                <w:rStyle w:val="af1"/>
                <w:rFonts w:eastAsia="Calibri"/>
                <w:noProof/>
                <w:sz w:val="24"/>
                <w:szCs w:val="24"/>
              </w:rPr>
              <w:t xml:space="preserve">Порядок проведения </w:t>
            </w:r>
            <w:r w:rsidR="00556FD2" w:rsidRPr="00554DEB">
              <w:rPr>
                <w:rStyle w:val="af1"/>
                <w:rFonts w:eastAsia="Calibri"/>
                <w:noProof/>
                <w:sz w:val="24"/>
                <w:szCs w:val="24"/>
              </w:rPr>
              <w:t>защиты ВКР</w:t>
            </w:r>
            <w:r w:rsidR="00D65F45" w:rsidRPr="00554DEB">
              <w:rPr>
                <w:noProof/>
                <w:webHidden/>
                <w:sz w:val="24"/>
                <w:szCs w:val="24"/>
              </w:rPr>
              <w:tab/>
            </w:r>
            <w:r w:rsidR="001F0E7B" w:rsidRPr="00554DEB">
              <w:rPr>
                <w:noProof/>
                <w:webHidden/>
                <w:sz w:val="24"/>
                <w:szCs w:val="24"/>
              </w:rPr>
              <w:t>8</w:t>
            </w:r>
          </w:hyperlink>
        </w:p>
        <w:p w:rsidR="00D65F45" w:rsidRPr="00554DEB" w:rsidRDefault="00437E73" w:rsidP="00247C9B">
          <w:pPr>
            <w:pStyle w:val="21"/>
            <w:tabs>
              <w:tab w:val="right" w:leader="dot" w:pos="9347"/>
            </w:tabs>
            <w:spacing w:before="0" w:line="276" w:lineRule="auto"/>
            <w:rPr>
              <w:rFonts w:eastAsiaTheme="minorEastAsia"/>
              <w:b w:val="0"/>
              <w:noProof/>
              <w:sz w:val="24"/>
              <w:szCs w:val="24"/>
            </w:rPr>
          </w:pPr>
          <w:hyperlink w:anchor="_Toc38554216" w:history="1">
            <w:r w:rsidR="00D65F45" w:rsidRPr="00554DEB">
              <w:rPr>
                <w:rStyle w:val="af1"/>
                <w:rFonts w:eastAsia="Calibri"/>
                <w:noProof/>
                <w:sz w:val="24"/>
                <w:szCs w:val="24"/>
              </w:rPr>
              <w:t>2.3. Порядок проведения ГЭ</w:t>
            </w:r>
            <w:r w:rsidR="00D65F45" w:rsidRPr="00554DEB">
              <w:rPr>
                <w:noProof/>
                <w:webHidden/>
                <w:sz w:val="24"/>
                <w:szCs w:val="24"/>
              </w:rPr>
              <w:tab/>
            </w:r>
            <w:r w:rsidR="00835E8A" w:rsidRPr="00554DEB">
              <w:rPr>
                <w:noProof/>
                <w:webHidden/>
                <w:sz w:val="24"/>
                <w:szCs w:val="24"/>
              </w:rPr>
              <w:fldChar w:fldCharType="begin"/>
            </w:r>
            <w:r w:rsidR="00D65F45" w:rsidRPr="00554DEB">
              <w:rPr>
                <w:noProof/>
                <w:webHidden/>
                <w:sz w:val="24"/>
                <w:szCs w:val="24"/>
              </w:rPr>
              <w:instrText xml:space="preserve"> PAGEREF _Toc38554216 \h </w:instrText>
            </w:r>
            <w:r w:rsidR="00835E8A" w:rsidRPr="00554DEB">
              <w:rPr>
                <w:noProof/>
                <w:webHidden/>
                <w:sz w:val="24"/>
                <w:szCs w:val="24"/>
              </w:rPr>
            </w:r>
            <w:r w:rsidR="00835E8A" w:rsidRPr="00554DE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4F672A" w:rsidRPr="00554DEB">
              <w:rPr>
                <w:noProof/>
                <w:webHidden/>
                <w:sz w:val="24"/>
                <w:szCs w:val="24"/>
              </w:rPr>
              <w:t>9</w:t>
            </w:r>
            <w:r w:rsidR="00835E8A" w:rsidRPr="00554DE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5F45" w:rsidRPr="00554DEB" w:rsidRDefault="00437E73" w:rsidP="00247C9B">
          <w:pPr>
            <w:pStyle w:val="10"/>
            <w:spacing w:before="0" w:line="276" w:lineRule="auto"/>
          </w:pPr>
          <w:hyperlink w:anchor="_Toc38554217" w:history="1">
            <w:r w:rsidR="00D65F45" w:rsidRPr="00554DEB">
              <w:rPr>
                <w:rStyle w:val="af1"/>
                <w:rFonts w:eastAsia="Calibri"/>
                <w:caps w:val="0"/>
                <w:szCs w:val="24"/>
              </w:rPr>
              <w:t>3. Процедура оценивания обучающегося, фи</w:t>
            </w:r>
            <w:r w:rsidR="001F0E7B" w:rsidRPr="00554DEB">
              <w:rPr>
                <w:rStyle w:val="af1"/>
                <w:rFonts w:eastAsia="Calibri"/>
                <w:caps w:val="0"/>
                <w:szCs w:val="24"/>
              </w:rPr>
              <w:t>ксация результатов защиты ВКР</w:t>
            </w:r>
            <w:r w:rsidR="00D65F45" w:rsidRPr="00554DEB">
              <w:rPr>
                <w:rStyle w:val="af1"/>
                <w:rFonts w:eastAsia="Calibri"/>
                <w:caps w:val="0"/>
                <w:szCs w:val="24"/>
              </w:rPr>
              <w:t>, результатов ГЭ.</w:t>
            </w:r>
            <w:r w:rsidR="00D65F45" w:rsidRPr="00554DEB">
              <w:rPr>
                <w:caps w:val="0"/>
                <w:webHidden/>
                <w:szCs w:val="24"/>
              </w:rPr>
              <w:tab/>
            </w:r>
            <w:r w:rsidR="00835E8A" w:rsidRPr="00554DEB">
              <w:rPr>
                <w:caps w:val="0"/>
                <w:webHidden/>
                <w:szCs w:val="24"/>
              </w:rPr>
              <w:fldChar w:fldCharType="begin"/>
            </w:r>
            <w:r w:rsidR="00D65F45" w:rsidRPr="00554DEB">
              <w:rPr>
                <w:caps w:val="0"/>
                <w:webHidden/>
                <w:szCs w:val="24"/>
              </w:rPr>
              <w:instrText xml:space="preserve"> PAGEREF _Toc38554217 \h </w:instrText>
            </w:r>
            <w:r w:rsidR="00835E8A" w:rsidRPr="00554DEB">
              <w:rPr>
                <w:caps w:val="0"/>
                <w:webHidden/>
                <w:szCs w:val="24"/>
              </w:rPr>
            </w:r>
            <w:r w:rsidR="00835E8A" w:rsidRPr="00554DEB">
              <w:rPr>
                <w:caps w:val="0"/>
                <w:webHidden/>
                <w:szCs w:val="24"/>
              </w:rPr>
              <w:fldChar w:fldCharType="separate"/>
            </w:r>
            <w:r w:rsidR="004F672A" w:rsidRPr="00554DEB">
              <w:rPr>
                <w:caps w:val="0"/>
                <w:webHidden/>
                <w:szCs w:val="24"/>
              </w:rPr>
              <w:t>10</w:t>
            </w:r>
            <w:r w:rsidR="00835E8A" w:rsidRPr="00554DEB">
              <w:rPr>
                <w:caps w:val="0"/>
                <w:webHidden/>
                <w:szCs w:val="24"/>
              </w:rPr>
              <w:fldChar w:fldCharType="end"/>
            </w:r>
          </w:hyperlink>
        </w:p>
        <w:p w:rsidR="001F0E7B" w:rsidRPr="00554DEB" w:rsidRDefault="00437E73" w:rsidP="001F0E7B">
          <w:pPr>
            <w:pStyle w:val="10"/>
            <w:spacing w:before="0" w:line="276" w:lineRule="auto"/>
            <w:rPr>
              <w:rFonts w:eastAsiaTheme="minorEastAsia"/>
              <w:caps w:val="0"/>
              <w:szCs w:val="24"/>
            </w:rPr>
          </w:pPr>
          <w:hyperlink w:anchor="_Toc38554218" w:history="1">
            <w:r w:rsidR="001F0E7B" w:rsidRPr="00554DEB">
              <w:rPr>
                <w:rStyle w:val="af1"/>
                <w:rFonts w:eastAsia="Calibri"/>
                <w:caps w:val="0"/>
                <w:szCs w:val="24"/>
              </w:rPr>
              <w:t>4. Порядок проведения апелляции</w:t>
            </w:r>
            <w:r w:rsidR="001F0E7B" w:rsidRPr="00554DEB">
              <w:rPr>
                <w:caps w:val="0"/>
                <w:webHidden/>
                <w:szCs w:val="24"/>
              </w:rPr>
              <w:tab/>
            </w:r>
            <w:r w:rsidR="00835E8A" w:rsidRPr="00554DEB">
              <w:rPr>
                <w:caps w:val="0"/>
                <w:webHidden/>
                <w:szCs w:val="24"/>
              </w:rPr>
              <w:fldChar w:fldCharType="begin"/>
            </w:r>
            <w:r w:rsidR="001F0E7B" w:rsidRPr="00554DEB">
              <w:rPr>
                <w:caps w:val="0"/>
                <w:webHidden/>
                <w:szCs w:val="24"/>
              </w:rPr>
              <w:instrText xml:space="preserve"> PAGEREF _Toc38554218 \h </w:instrText>
            </w:r>
            <w:r w:rsidR="00835E8A" w:rsidRPr="00554DEB">
              <w:rPr>
                <w:caps w:val="0"/>
                <w:webHidden/>
                <w:szCs w:val="24"/>
              </w:rPr>
            </w:r>
            <w:r w:rsidR="00835E8A" w:rsidRPr="00554DEB">
              <w:rPr>
                <w:caps w:val="0"/>
                <w:webHidden/>
                <w:szCs w:val="24"/>
              </w:rPr>
              <w:fldChar w:fldCharType="separate"/>
            </w:r>
            <w:r w:rsidR="004F672A" w:rsidRPr="00554DEB">
              <w:rPr>
                <w:caps w:val="0"/>
                <w:webHidden/>
                <w:szCs w:val="24"/>
              </w:rPr>
              <w:t>10</w:t>
            </w:r>
            <w:r w:rsidR="00835E8A" w:rsidRPr="00554DEB">
              <w:rPr>
                <w:caps w:val="0"/>
                <w:webHidden/>
                <w:szCs w:val="24"/>
              </w:rPr>
              <w:fldChar w:fldCharType="end"/>
            </w:r>
          </w:hyperlink>
        </w:p>
        <w:p w:rsidR="00D65F45" w:rsidRPr="00554DEB" w:rsidRDefault="00437E73" w:rsidP="00247C9B">
          <w:pPr>
            <w:pStyle w:val="10"/>
            <w:spacing w:before="0" w:line="276" w:lineRule="auto"/>
            <w:rPr>
              <w:rFonts w:eastAsiaTheme="minorEastAsia"/>
              <w:caps w:val="0"/>
              <w:szCs w:val="24"/>
            </w:rPr>
          </w:pPr>
          <w:hyperlink w:anchor="_Toc38554218" w:history="1">
            <w:r w:rsidR="001F0E7B" w:rsidRPr="00554DEB">
              <w:rPr>
                <w:rStyle w:val="af1"/>
                <w:rFonts w:eastAsia="Calibri"/>
                <w:caps w:val="0"/>
                <w:szCs w:val="24"/>
              </w:rPr>
              <w:t>5</w:t>
            </w:r>
            <w:r w:rsidR="00D65F45" w:rsidRPr="00554DEB">
              <w:rPr>
                <w:rStyle w:val="af1"/>
                <w:rFonts w:eastAsia="Calibri"/>
                <w:caps w:val="0"/>
                <w:szCs w:val="24"/>
              </w:rPr>
              <w:t>. Заключительные положения</w:t>
            </w:r>
            <w:r w:rsidR="00D65F45" w:rsidRPr="00554DEB">
              <w:rPr>
                <w:caps w:val="0"/>
                <w:webHidden/>
                <w:szCs w:val="24"/>
              </w:rPr>
              <w:tab/>
            </w:r>
            <w:r w:rsidR="00835E8A" w:rsidRPr="00554DEB">
              <w:rPr>
                <w:caps w:val="0"/>
                <w:webHidden/>
                <w:szCs w:val="24"/>
              </w:rPr>
              <w:fldChar w:fldCharType="begin"/>
            </w:r>
            <w:r w:rsidR="00D65F45" w:rsidRPr="00554DEB">
              <w:rPr>
                <w:caps w:val="0"/>
                <w:webHidden/>
                <w:szCs w:val="24"/>
              </w:rPr>
              <w:instrText xml:space="preserve"> PAGEREF _Toc38554218 \h </w:instrText>
            </w:r>
            <w:r w:rsidR="00835E8A" w:rsidRPr="00554DEB">
              <w:rPr>
                <w:caps w:val="0"/>
                <w:webHidden/>
                <w:szCs w:val="24"/>
              </w:rPr>
            </w:r>
            <w:r w:rsidR="00835E8A" w:rsidRPr="00554DEB">
              <w:rPr>
                <w:caps w:val="0"/>
                <w:webHidden/>
                <w:szCs w:val="24"/>
              </w:rPr>
              <w:fldChar w:fldCharType="separate"/>
            </w:r>
            <w:r w:rsidR="004F672A" w:rsidRPr="00554DEB">
              <w:rPr>
                <w:caps w:val="0"/>
                <w:webHidden/>
                <w:szCs w:val="24"/>
              </w:rPr>
              <w:t>10</w:t>
            </w:r>
            <w:r w:rsidR="00835E8A" w:rsidRPr="00554DEB">
              <w:rPr>
                <w:caps w:val="0"/>
                <w:webHidden/>
                <w:szCs w:val="24"/>
              </w:rPr>
              <w:fldChar w:fldCharType="end"/>
            </w:r>
          </w:hyperlink>
        </w:p>
        <w:p w:rsidR="00D65F45" w:rsidRPr="00554DEB" w:rsidRDefault="00835E8A" w:rsidP="00247C9B">
          <w:pPr>
            <w:spacing w:line="276" w:lineRule="auto"/>
          </w:pPr>
          <w:r w:rsidRPr="00554DE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166555" w:rsidRPr="00554DEB" w:rsidRDefault="002A3E72" w:rsidP="00C11E56">
      <w:pPr>
        <w:pStyle w:val="1"/>
        <w:spacing w:before="120" w:after="120"/>
        <w:ind w:firstLine="0"/>
        <w:jc w:val="center"/>
      </w:pPr>
      <w:bookmarkStart w:id="3" w:name="_Toc38554052"/>
      <w:bookmarkStart w:id="4" w:name="_Toc38554209"/>
      <w:r w:rsidRPr="00554DEB">
        <w:t>Лист ознакомления</w:t>
      </w:r>
      <w:bookmarkEnd w:id="3"/>
      <w:bookmarkEnd w:id="4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5717"/>
        <w:gridCol w:w="1712"/>
        <w:gridCol w:w="678"/>
        <w:gridCol w:w="1038"/>
      </w:tblGrid>
      <w:tr w:rsidR="00166555" w:rsidRPr="00554DEB">
        <w:trPr>
          <w:cantSplit/>
        </w:trPr>
        <w:tc>
          <w:tcPr>
            <w:tcW w:w="22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554DEB" w:rsidRDefault="00166555">
            <w:pPr>
              <w:ind w:right="-4"/>
              <w:jc w:val="center"/>
              <w:rPr>
                <w:b/>
              </w:rPr>
            </w:pPr>
            <w:r w:rsidRPr="00554DEB">
              <w:rPr>
                <w:b/>
              </w:rPr>
              <w:t>№</w:t>
            </w:r>
          </w:p>
        </w:tc>
        <w:tc>
          <w:tcPr>
            <w:tcW w:w="29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554DEB" w:rsidRDefault="00166555">
            <w:pPr>
              <w:jc w:val="center"/>
              <w:rPr>
                <w:b/>
              </w:rPr>
            </w:pPr>
            <w:r w:rsidRPr="00554DEB">
              <w:rPr>
                <w:b/>
              </w:rPr>
              <w:t>Должность</w:t>
            </w:r>
          </w:p>
        </w:tc>
        <w:tc>
          <w:tcPr>
            <w:tcW w:w="8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554DEB" w:rsidRDefault="00166555">
            <w:pPr>
              <w:jc w:val="center"/>
              <w:rPr>
                <w:b/>
              </w:rPr>
            </w:pPr>
            <w:r w:rsidRPr="00554DEB">
              <w:rPr>
                <w:b/>
              </w:rPr>
              <w:t>Ф.И.О.</w:t>
            </w:r>
          </w:p>
        </w:tc>
        <w:tc>
          <w:tcPr>
            <w:tcW w:w="35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554DEB" w:rsidRDefault="00166555">
            <w:pPr>
              <w:jc w:val="center"/>
              <w:rPr>
                <w:b/>
              </w:rPr>
            </w:pPr>
            <w:r w:rsidRPr="00554DEB">
              <w:rPr>
                <w:b/>
              </w:rPr>
              <w:t>Дата</w:t>
            </w:r>
          </w:p>
        </w:tc>
        <w:tc>
          <w:tcPr>
            <w:tcW w:w="54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554DEB" w:rsidRDefault="00166555">
            <w:pPr>
              <w:jc w:val="center"/>
              <w:rPr>
                <w:b/>
              </w:rPr>
            </w:pPr>
            <w:r w:rsidRPr="00554DEB">
              <w:rPr>
                <w:b/>
              </w:rPr>
              <w:t>Подпись</w:t>
            </w:r>
          </w:p>
        </w:tc>
      </w:tr>
      <w:tr w:rsidR="00166555" w:rsidRPr="00554DEB" w:rsidTr="00F65A15">
        <w:trPr>
          <w:cantSplit/>
          <w:trHeight w:val="184"/>
        </w:trPr>
        <w:tc>
          <w:tcPr>
            <w:tcW w:w="224" w:type="pct"/>
            <w:tcBorders>
              <w:top w:val="nil"/>
            </w:tcBorders>
          </w:tcPr>
          <w:p w:rsidR="00166555" w:rsidRPr="00554DEB" w:rsidRDefault="00166555" w:rsidP="00F65A15">
            <w:pPr>
              <w:pStyle w:val="aa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-1724"/>
              </w:tabs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  <w:tcBorders>
              <w:top w:val="nil"/>
            </w:tcBorders>
            <w:vAlign w:val="center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894" w:type="pct"/>
            <w:tcBorders>
              <w:top w:val="nil"/>
            </w:tcBorders>
            <w:vAlign w:val="center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542" w:type="pct"/>
            <w:tcBorders>
              <w:top w:val="nil"/>
            </w:tcBorders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</w:tr>
      <w:tr w:rsidR="00166555" w:rsidRPr="00554DEB">
        <w:trPr>
          <w:cantSplit/>
        </w:trPr>
        <w:tc>
          <w:tcPr>
            <w:tcW w:w="224" w:type="pct"/>
          </w:tcPr>
          <w:p w:rsidR="00166555" w:rsidRPr="00554DEB" w:rsidRDefault="00166555" w:rsidP="00F65A15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  <w:vAlign w:val="center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894" w:type="pct"/>
            <w:vAlign w:val="center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</w:tr>
      <w:tr w:rsidR="00166555" w:rsidRPr="00554DEB">
        <w:trPr>
          <w:cantSplit/>
        </w:trPr>
        <w:tc>
          <w:tcPr>
            <w:tcW w:w="224" w:type="pct"/>
          </w:tcPr>
          <w:p w:rsidR="00166555" w:rsidRPr="00554DEB" w:rsidRDefault="00166555" w:rsidP="00F65A15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</w:tr>
      <w:tr w:rsidR="00166555" w:rsidRPr="00554DEB">
        <w:trPr>
          <w:cantSplit/>
        </w:trPr>
        <w:tc>
          <w:tcPr>
            <w:tcW w:w="224" w:type="pct"/>
          </w:tcPr>
          <w:p w:rsidR="00166555" w:rsidRPr="00554DEB" w:rsidRDefault="00166555" w:rsidP="00F65A15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</w:tr>
      <w:tr w:rsidR="00166555" w:rsidRPr="00554DEB">
        <w:trPr>
          <w:cantSplit/>
        </w:trPr>
        <w:tc>
          <w:tcPr>
            <w:tcW w:w="224" w:type="pct"/>
          </w:tcPr>
          <w:p w:rsidR="00166555" w:rsidRPr="00554DEB" w:rsidRDefault="00166555" w:rsidP="00F65A15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</w:tr>
      <w:tr w:rsidR="00166555" w:rsidRPr="00554DEB">
        <w:trPr>
          <w:cantSplit/>
        </w:trPr>
        <w:tc>
          <w:tcPr>
            <w:tcW w:w="224" w:type="pct"/>
          </w:tcPr>
          <w:p w:rsidR="00166555" w:rsidRPr="00554DEB" w:rsidRDefault="00166555" w:rsidP="00F65A15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</w:tr>
      <w:tr w:rsidR="00166555" w:rsidRPr="00554DEB">
        <w:trPr>
          <w:cantSplit/>
        </w:trPr>
        <w:tc>
          <w:tcPr>
            <w:tcW w:w="224" w:type="pct"/>
          </w:tcPr>
          <w:p w:rsidR="00166555" w:rsidRPr="00554DEB" w:rsidRDefault="00166555" w:rsidP="00F65A15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</w:tr>
      <w:tr w:rsidR="0028776C" w:rsidRPr="00554DEB">
        <w:trPr>
          <w:cantSplit/>
        </w:trPr>
        <w:tc>
          <w:tcPr>
            <w:tcW w:w="224" w:type="pct"/>
          </w:tcPr>
          <w:p w:rsidR="0028776C" w:rsidRPr="00554DEB" w:rsidRDefault="0028776C" w:rsidP="00F65A15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28776C" w:rsidRPr="00554DEB" w:rsidRDefault="0028776C" w:rsidP="00DF1DF1">
            <w:pPr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28776C" w:rsidRPr="00554DEB" w:rsidRDefault="0028776C" w:rsidP="00DF1DF1">
            <w:pPr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28776C" w:rsidRPr="00554DEB" w:rsidRDefault="0028776C" w:rsidP="0085222E">
            <w:pPr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28776C" w:rsidRPr="00554DEB" w:rsidRDefault="0028776C" w:rsidP="0085222E">
            <w:pPr>
              <w:jc w:val="center"/>
              <w:rPr>
                <w:noProof/>
              </w:rPr>
            </w:pPr>
          </w:p>
        </w:tc>
      </w:tr>
      <w:tr w:rsidR="0028776C" w:rsidRPr="00554DEB">
        <w:trPr>
          <w:cantSplit/>
        </w:trPr>
        <w:tc>
          <w:tcPr>
            <w:tcW w:w="224" w:type="pct"/>
          </w:tcPr>
          <w:p w:rsidR="0028776C" w:rsidRPr="00554DEB" w:rsidRDefault="0028776C" w:rsidP="00F65A15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ind w:left="57" w:right="-6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28776C" w:rsidRPr="00554DEB" w:rsidRDefault="0028776C" w:rsidP="00DF1DF1">
            <w:pPr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28776C" w:rsidRPr="00554DEB" w:rsidRDefault="0028776C" w:rsidP="00DF1DF1">
            <w:pPr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28776C" w:rsidRPr="00554DEB" w:rsidRDefault="0028776C" w:rsidP="0085222E">
            <w:pPr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28776C" w:rsidRPr="00554DEB" w:rsidRDefault="0028776C" w:rsidP="0085222E">
            <w:pPr>
              <w:jc w:val="center"/>
              <w:rPr>
                <w:noProof/>
              </w:rPr>
            </w:pPr>
          </w:p>
        </w:tc>
      </w:tr>
      <w:tr w:rsidR="0028776C" w:rsidRPr="00554DEB">
        <w:trPr>
          <w:cantSplit/>
        </w:trPr>
        <w:tc>
          <w:tcPr>
            <w:tcW w:w="224" w:type="pct"/>
          </w:tcPr>
          <w:p w:rsidR="0028776C" w:rsidRPr="00554DEB" w:rsidRDefault="0028776C">
            <w:pPr>
              <w:numPr>
                <w:ilvl w:val="0"/>
                <w:numId w:val="1"/>
              </w:numPr>
              <w:tabs>
                <w:tab w:val="clear" w:pos="720"/>
                <w:tab w:val="num" w:pos="-1724"/>
              </w:tabs>
              <w:ind w:left="0" w:right="-4" w:firstLine="0"/>
              <w:jc w:val="center"/>
              <w:rPr>
                <w:noProof/>
              </w:rPr>
            </w:pPr>
          </w:p>
        </w:tc>
        <w:tc>
          <w:tcPr>
            <w:tcW w:w="2986" w:type="pct"/>
          </w:tcPr>
          <w:p w:rsidR="0028776C" w:rsidRPr="00554DEB" w:rsidRDefault="0028776C" w:rsidP="00DF1DF1">
            <w:pPr>
              <w:jc w:val="both"/>
              <w:rPr>
                <w:noProof/>
              </w:rPr>
            </w:pPr>
          </w:p>
        </w:tc>
        <w:tc>
          <w:tcPr>
            <w:tcW w:w="894" w:type="pct"/>
          </w:tcPr>
          <w:p w:rsidR="0028776C" w:rsidRPr="00554DEB" w:rsidRDefault="0028776C" w:rsidP="00DF1DF1">
            <w:pPr>
              <w:jc w:val="both"/>
              <w:rPr>
                <w:noProof/>
              </w:rPr>
            </w:pPr>
          </w:p>
        </w:tc>
        <w:tc>
          <w:tcPr>
            <w:tcW w:w="354" w:type="pct"/>
          </w:tcPr>
          <w:p w:rsidR="0028776C" w:rsidRPr="00554DEB" w:rsidRDefault="0028776C" w:rsidP="0085222E">
            <w:pPr>
              <w:jc w:val="center"/>
              <w:rPr>
                <w:noProof/>
              </w:rPr>
            </w:pPr>
          </w:p>
        </w:tc>
        <w:tc>
          <w:tcPr>
            <w:tcW w:w="542" w:type="pct"/>
          </w:tcPr>
          <w:p w:rsidR="0028776C" w:rsidRPr="00554DEB" w:rsidRDefault="0028776C" w:rsidP="0085222E">
            <w:pPr>
              <w:jc w:val="center"/>
              <w:rPr>
                <w:noProof/>
              </w:rPr>
            </w:pPr>
          </w:p>
        </w:tc>
      </w:tr>
    </w:tbl>
    <w:p w:rsidR="00166555" w:rsidRPr="00554DEB" w:rsidRDefault="002A3E72" w:rsidP="00C11E56">
      <w:pPr>
        <w:pStyle w:val="1"/>
        <w:spacing w:before="120" w:after="120"/>
        <w:ind w:firstLine="0"/>
        <w:jc w:val="center"/>
      </w:pPr>
      <w:bookmarkStart w:id="5" w:name="_Toc38554053"/>
      <w:bookmarkStart w:id="6" w:name="_Toc38554210"/>
      <w:r w:rsidRPr="00554DEB">
        <w:t>Лист учета эк</w:t>
      </w:r>
      <w:r w:rsidR="002342FB" w:rsidRPr="00554DEB">
        <w:t>земпляров</w:t>
      </w:r>
      <w:bookmarkEnd w:id="5"/>
      <w:bookmarkEnd w:id="6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6"/>
        <w:gridCol w:w="1817"/>
      </w:tblGrid>
      <w:tr w:rsidR="00166555" w:rsidRPr="00554DEB">
        <w:trPr>
          <w:cantSplit/>
        </w:trPr>
        <w:tc>
          <w:tcPr>
            <w:tcW w:w="405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554DEB" w:rsidRDefault="00166555" w:rsidP="0085222E">
            <w:pPr>
              <w:ind w:firstLine="200"/>
              <w:jc w:val="center"/>
              <w:rPr>
                <w:b/>
              </w:rPr>
            </w:pPr>
            <w:r w:rsidRPr="00554DEB">
              <w:rPr>
                <w:b/>
              </w:rPr>
              <w:t>Место хранения корректируемого экземпляра</w:t>
            </w:r>
          </w:p>
        </w:tc>
        <w:tc>
          <w:tcPr>
            <w:tcW w:w="949" w:type="pct"/>
            <w:tcBorders>
              <w:top w:val="double" w:sz="4" w:space="0" w:color="auto"/>
              <w:bottom w:val="double" w:sz="4" w:space="0" w:color="auto"/>
            </w:tcBorders>
          </w:tcPr>
          <w:p w:rsidR="00166555" w:rsidRPr="00554DEB" w:rsidRDefault="00166555">
            <w:pPr>
              <w:jc w:val="center"/>
              <w:rPr>
                <w:b/>
              </w:rPr>
            </w:pPr>
            <w:r w:rsidRPr="00554DEB">
              <w:rPr>
                <w:b/>
              </w:rPr>
              <w:t>№ экземпляра</w:t>
            </w:r>
          </w:p>
        </w:tc>
      </w:tr>
      <w:tr w:rsidR="00166555" w:rsidRPr="00554DEB">
        <w:trPr>
          <w:cantSplit/>
        </w:trPr>
        <w:tc>
          <w:tcPr>
            <w:tcW w:w="4051" w:type="pct"/>
            <w:tcBorders>
              <w:top w:val="nil"/>
            </w:tcBorders>
          </w:tcPr>
          <w:p w:rsidR="00166555" w:rsidRPr="00554DEB" w:rsidRDefault="00CD6EF0" w:rsidP="0001689C">
            <w:pPr>
              <w:jc w:val="both"/>
              <w:rPr>
                <w:noProof/>
              </w:rPr>
            </w:pPr>
            <w:r w:rsidRPr="00554DEB">
              <w:rPr>
                <w:noProof/>
              </w:rPr>
              <w:t>У</w:t>
            </w:r>
            <w:r w:rsidR="008E204A" w:rsidRPr="00554DEB">
              <w:rPr>
                <w:noProof/>
              </w:rPr>
              <w:t>правление</w:t>
            </w:r>
            <w:r w:rsidRPr="00554DEB">
              <w:rPr>
                <w:noProof/>
              </w:rPr>
              <w:t xml:space="preserve"> по регион</w:t>
            </w:r>
            <w:r w:rsidR="00D36447" w:rsidRPr="00554DEB">
              <w:rPr>
                <w:noProof/>
              </w:rPr>
              <w:t>а</w:t>
            </w:r>
            <w:r w:rsidRPr="00554DEB">
              <w:rPr>
                <w:noProof/>
              </w:rPr>
              <w:t>льному образованию</w:t>
            </w:r>
          </w:p>
        </w:tc>
        <w:tc>
          <w:tcPr>
            <w:tcW w:w="949" w:type="pct"/>
            <w:tcBorders>
              <w:top w:val="nil"/>
            </w:tcBorders>
          </w:tcPr>
          <w:p w:rsidR="00166555" w:rsidRPr="00554DEB" w:rsidRDefault="00FD5361" w:rsidP="0085222E">
            <w:pPr>
              <w:ind w:firstLine="200"/>
              <w:jc w:val="center"/>
              <w:rPr>
                <w:noProof/>
              </w:rPr>
            </w:pPr>
            <w:r w:rsidRPr="00554DEB">
              <w:rPr>
                <w:noProof/>
              </w:rPr>
              <w:t>2</w:t>
            </w:r>
          </w:p>
        </w:tc>
      </w:tr>
      <w:tr w:rsidR="0063122B" w:rsidRPr="00554DEB">
        <w:trPr>
          <w:cantSplit/>
        </w:trPr>
        <w:tc>
          <w:tcPr>
            <w:tcW w:w="4051" w:type="pct"/>
          </w:tcPr>
          <w:p w:rsidR="0063122B" w:rsidRPr="00554DEB" w:rsidRDefault="0063122B">
            <w:pPr>
              <w:ind w:firstLine="200"/>
              <w:jc w:val="both"/>
              <w:rPr>
                <w:noProof/>
              </w:rPr>
            </w:pPr>
          </w:p>
        </w:tc>
        <w:tc>
          <w:tcPr>
            <w:tcW w:w="949" w:type="pct"/>
          </w:tcPr>
          <w:p w:rsidR="0063122B" w:rsidRPr="00554DEB" w:rsidRDefault="0063122B" w:rsidP="0085222E">
            <w:pPr>
              <w:ind w:firstLine="200"/>
              <w:jc w:val="center"/>
              <w:rPr>
                <w:b/>
                <w:noProof/>
              </w:rPr>
            </w:pPr>
          </w:p>
        </w:tc>
      </w:tr>
    </w:tbl>
    <w:p w:rsidR="00166555" w:rsidRPr="00554DEB" w:rsidRDefault="00166555" w:rsidP="0085222E">
      <w:pPr>
        <w:pStyle w:val="2"/>
        <w:spacing w:line="240" w:lineRule="auto"/>
        <w:ind w:left="0" w:firstLine="198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0"/>
        <w:gridCol w:w="1813"/>
      </w:tblGrid>
      <w:tr w:rsidR="00166555" w:rsidRPr="00554DEB">
        <w:trPr>
          <w:cantSplit/>
        </w:trPr>
        <w:tc>
          <w:tcPr>
            <w:tcW w:w="405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554DEB" w:rsidRDefault="00166555" w:rsidP="0085222E">
            <w:pPr>
              <w:ind w:firstLine="200"/>
              <w:jc w:val="center"/>
            </w:pPr>
            <w:r w:rsidRPr="00554DEB">
              <w:rPr>
                <w:b/>
              </w:rPr>
              <w:t>Место хранения некорректируемого экземпляра</w:t>
            </w:r>
          </w:p>
        </w:tc>
        <w:tc>
          <w:tcPr>
            <w:tcW w:w="947" w:type="pct"/>
            <w:tcBorders>
              <w:top w:val="double" w:sz="4" w:space="0" w:color="auto"/>
              <w:bottom w:val="double" w:sz="4" w:space="0" w:color="auto"/>
            </w:tcBorders>
          </w:tcPr>
          <w:p w:rsidR="00166555" w:rsidRPr="00554DEB" w:rsidRDefault="00166555">
            <w:pPr>
              <w:ind w:hanging="8"/>
              <w:jc w:val="center"/>
              <w:rPr>
                <w:b/>
              </w:rPr>
            </w:pPr>
            <w:r w:rsidRPr="00554DEB">
              <w:rPr>
                <w:b/>
              </w:rPr>
              <w:t>№ экземпляра</w:t>
            </w:r>
          </w:p>
        </w:tc>
      </w:tr>
      <w:tr w:rsidR="008E204A" w:rsidRPr="00554DEB">
        <w:trPr>
          <w:cantSplit/>
        </w:trPr>
        <w:tc>
          <w:tcPr>
            <w:tcW w:w="4053" w:type="pct"/>
            <w:tcBorders>
              <w:top w:val="nil"/>
            </w:tcBorders>
          </w:tcPr>
          <w:p w:rsidR="008E204A" w:rsidRPr="00554DEB" w:rsidRDefault="006A62F0" w:rsidP="00166555">
            <w:pPr>
              <w:jc w:val="both"/>
              <w:rPr>
                <w:noProof/>
              </w:rPr>
            </w:pPr>
            <w:r w:rsidRPr="00554DEB">
              <w:rPr>
                <w:noProof/>
              </w:rPr>
              <w:t>Общий отдел</w:t>
            </w:r>
          </w:p>
        </w:tc>
        <w:tc>
          <w:tcPr>
            <w:tcW w:w="947" w:type="pct"/>
            <w:tcBorders>
              <w:top w:val="nil"/>
            </w:tcBorders>
          </w:tcPr>
          <w:p w:rsidR="008E204A" w:rsidRPr="00554DEB" w:rsidRDefault="00FD5361" w:rsidP="0085222E">
            <w:pPr>
              <w:ind w:firstLine="200"/>
              <w:jc w:val="center"/>
              <w:rPr>
                <w:noProof/>
              </w:rPr>
            </w:pPr>
            <w:r w:rsidRPr="00554DEB">
              <w:rPr>
                <w:noProof/>
              </w:rPr>
              <w:t>1</w:t>
            </w:r>
          </w:p>
        </w:tc>
      </w:tr>
      <w:tr w:rsidR="00925A91" w:rsidRPr="00554DEB">
        <w:trPr>
          <w:cantSplit/>
        </w:trPr>
        <w:tc>
          <w:tcPr>
            <w:tcW w:w="4053" w:type="pct"/>
          </w:tcPr>
          <w:p w:rsidR="00925A91" w:rsidRPr="00554DEB" w:rsidRDefault="00E23FA1" w:rsidP="00770A46">
            <w:pPr>
              <w:jc w:val="both"/>
              <w:rPr>
                <w:noProof/>
              </w:rPr>
            </w:pPr>
            <w:r w:rsidRPr="00554DEB">
              <w:t>Служба качества</w:t>
            </w:r>
          </w:p>
        </w:tc>
        <w:tc>
          <w:tcPr>
            <w:tcW w:w="947" w:type="pct"/>
          </w:tcPr>
          <w:p w:rsidR="00925A91" w:rsidRPr="00554DEB" w:rsidRDefault="00E23FA1" w:rsidP="00770A46">
            <w:pPr>
              <w:ind w:firstLine="200"/>
              <w:jc w:val="center"/>
              <w:rPr>
                <w:noProof/>
              </w:rPr>
            </w:pPr>
            <w:r w:rsidRPr="00554DEB">
              <w:rPr>
                <w:noProof/>
              </w:rPr>
              <w:t>3</w:t>
            </w:r>
          </w:p>
        </w:tc>
      </w:tr>
      <w:tr w:rsidR="00925A91" w:rsidRPr="00554DEB">
        <w:trPr>
          <w:cantSplit/>
        </w:trPr>
        <w:tc>
          <w:tcPr>
            <w:tcW w:w="4053" w:type="pct"/>
          </w:tcPr>
          <w:p w:rsidR="00925A91" w:rsidRPr="00554DEB" w:rsidRDefault="00CD6EF0" w:rsidP="00166555">
            <w:pPr>
              <w:jc w:val="both"/>
              <w:rPr>
                <w:noProof/>
              </w:rPr>
            </w:pPr>
            <w:r w:rsidRPr="00554DEB">
              <w:rPr>
                <w:noProof/>
              </w:rPr>
              <w:t>Колледж ГУМРФ</w:t>
            </w:r>
          </w:p>
        </w:tc>
        <w:tc>
          <w:tcPr>
            <w:tcW w:w="947" w:type="pct"/>
          </w:tcPr>
          <w:p w:rsidR="00925A91" w:rsidRPr="00554DEB" w:rsidRDefault="00CD6EF0" w:rsidP="0085222E">
            <w:pPr>
              <w:ind w:firstLine="200"/>
              <w:jc w:val="center"/>
              <w:rPr>
                <w:noProof/>
              </w:rPr>
            </w:pPr>
            <w:r w:rsidRPr="00554DEB">
              <w:rPr>
                <w:noProof/>
              </w:rPr>
              <w:t>4</w:t>
            </w:r>
          </w:p>
        </w:tc>
      </w:tr>
      <w:tr w:rsidR="00CD6EF0" w:rsidRPr="00554DEB">
        <w:trPr>
          <w:cantSplit/>
        </w:trPr>
        <w:tc>
          <w:tcPr>
            <w:tcW w:w="4053" w:type="pct"/>
          </w:tcPr>
          <w:p w:rsidR="00CD6EF0" w:rsidRPr="00554DEB" w:rsidRDefault="00CD6EF0" w:rsidP="00166555">
            <w:pPr>
              <w:jc w:val="both"/>
              <w:rPr>
                <w:noProof/>
              </w:rPr>
            </w:pPr>
            <w:r w:rsidRPr="00554DEB">
              <w:rPr>
                <w:noProof/>
              </w:rPr>
              <w:t>Филиалы</w:t>
            </w:r>
          </w:p>
        </w:tc>
        <w:tc>
          <w:tcPr>
            <w:tcW w:w="947" w:type="pct"/>
          </w:tcPr>
          <w:p w:rsidR="00CD6EF0" w:rsidRPr="00554DEB" w:rsidRDefault="00CD6EF0" w:rsidP="0085222E">
            <w:pPr>
              <w:ind w:firstLine="200"/>
              <w:jc w:val="center"/>
              <w:rPr>
                <w:noProof/>
              </w:rPr>
            </w:pPr>
            <w:r w:rsidRPr="00554DEB">
              <w:rPr>
                <w:noProof/>
              </w:rPr>
              <w:t>5-10</w:t>
            </w:r>
          </w:p>
        </w:tc>
      </w:tr>
      <w:tr w:rsidR="00925A91" w:rsidRPr="00554DEB">
        <w:trPr>
          <w:cantSplit/>
        </w:trPr>
        <w:tc>
          <w:tcPr>
            <w:tcW w:w="4053" w:type="pct"/>
          </w:tcPr>
          <w:p w:rsidR="00925A91" w:rsidRPr="00554DEB" w:rsidRDefault="00CD6EF0" w:rsidP="00583708">
            <w:pPr>
              <w:jc w:val="both"/>
              <w:rPr>
                <w:noProof/>
              </w:rPr>
            </w:pPr>
            <w:r w:rsidRPr="00554DEB">
              <w:rPr>
                <w:noProof/>
              </w:rPr>
              <w:t>Корпортивный портал</w:t>
            </w:r>
          </w:p>
        </w:tc>
        <w:tc>
          <w:tcPr>
            <w:tcW w:w="947" w:type="pct"/>
          </w:tcPr>
          <w:p w:rsidR="00925A91" w:rsidRPr="00554DEB" w:rsidRDefault="00925A91" w:rsidP="0085222E">
            <w:pPr>
              <w:ind w:firstLine="200"/>
              <w:jc w:val="center"/>
              <w:rPr>
                <w:noProof/>
              </w:rPr>
            </w:pPr>
          </w:p>
        </w:tc>
      </w:tr>
    </w:tbl>
    <w:p w:rsidR="00166555" w:rsidRPr="00554DEB" w:rsidRDefault="002342FB" w:rsidP="0075677E">
      <w:pPr>
        <w:pStyle w:val="1"/>
        <w:spacing w:before="120" w:after="120" w:line="240" w:lineRule="auto"/>
        <w:ind w:firstLine="0"/>
        <w:jc w:val="center"/>
        <w:rPr>
          <w:color w:val="auto"/>
        </w:rPr>
      </w:pPr>
      <w:bookmarkStart w:id="7" w:name="_Toc38554054"/>
      <w:bookmarkStart w:id="8" w:name="_Toc38554211"/>
      <w:bookmarkStart w:id="9" w:name="_Ref401048934"/>
      <w:bookmarkStart w:id="10" w:name="_Toc463085525"/>
      <w:bookmarkStart w:id="11" w:name="_Toc482607484"/>
      <w:r w:rsidRPr="00554DEB">
        <w:rPr>
          <w:color w:val="auto"/>
        </w:rPr>
        <w:t>Лист учета корректуры</w:t>
      </w:r>
      <w:bookmarkEnd w:id="7"/>
      <w:bookmarkEnd w:id="8"/>
    </w:p>
    <w:tbl>
      <w:tblPr>
        <w:tblW w:w="9600" w:type="dxa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134"/>
        <w:gridCol w:w="1134"/>
        <w:gridCol w:w="1985"/>
        <w:gridCol w:w="1842"/>
        <w:gridCol w:w="2696"/>
      </w:tblGrid>
      <w:tr w:rsidR="00166555" w:rsidRPr="00554DEB">
        <w:trPr>
          <w:cantSplit/>
        </w:trPr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bookmarkEnd w:id="9"/>
          <w:bookmarkEnd w:id="10"/>
          <w:bookmarkEnd w:id="11"/>
          <w:p w:rsidR="00166555" w:rsidRPr="00554DEB" w:rsidRDefault="00166555">
            <w:pPr>
              <w:jc w:val="center"/>
              <w:rPr>
                <w:b/>
              </w:rPr>
            </w:pPr>
            <w:r w:rsidRPr="00554DEB">
              <w:rPr>
                <w:b/>
              </w:rPr>
              <w:t>№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554DEB" w:rsidRDefault="00166555">
            <w:pPr>
              <w:pStyle w:val="22"/>
              <w:keepNext w:val="0"/>
              <w:rPr>
                <w:rFonts w:ascii="Times New Roman" w:hAnsi="Times New Roman"/>
                <w:sz w:val="20"/>
                <w:lang w:val="ru-RU"/>
              </w:rPr>
            </w:pPr>
            <w:r w:rsidRPr="00554DEB">
              <w:rPr>
                <w:rFonts w:ascii="Times New Roman" w:hAnsi="Times New Roman"/>
                <w:sz w:val="20"/>
                <w:lang w:val="ru-RU"/>
              </w:rPr>
              <w:t>Номер страницы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554DEB" w:rsidRDefault="00166555">
            <w:pPr>
              <w:jc w:val="center"/>
              <w:rPr>
                <w:b/>
              </w:rPr>
            </w:pPr>
            <w:r w:rsidRPr="00554DEB">
              <w:rPr>
                <w:b/>
              </w:rPr>
              <w:t>Номер пункта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554DEB" w:rsidRDefault="00166555">
            <w:pPr>
              <w:jc w:val="center"/>
              <w:rPr>
                <w:b/>
              </w:rPr>
            </w:pPr>
            <w:r w:rsidRPr="00554DEB">
              <w:rPr>
                <w:b/>
              </w:rPr>
              <w:t>Изменение</w:t>
            </w:r>
          </w:p>
          <w:p w:rsidR="00166555" w:rsidRPr="00554DEB" w:rsidRDefault="00166555">
            <w:pPr>
              <w:jc w:val="center"/>
              <w:rPr>
                <w:b/>
              </w:rPr>
            </w:pPr>
            <w:r w:rsidRPr="00554DEB">
              <w:rPr>
                <w:b/>
              </w:rPr>
              <w:t>(проверка)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554DEB" w:rsidRDefault="00166555">
            <w:pPr>
              <w:jc w:val="center"/>
              <w:rPr>
                <w:b/>
              </w:rPr>
            </w:pPr>
            <w:r w:rsidRPr="00554DEB">
              <w:rPr>
                <w:b/>
              </w:rPr>
              <w:t>Дата внесения корректуры</w:t>
            </w:r>
          </w:p>
          <w:p w:rsidR="00166555" w:rsidRPr="00554DEB" w:rsidRDefault="00166555">
            <w:pPr>
              <w:jc w:val="center"/>
              <w:rPr>
                <w:b/>
              </w:rPr>
            </w:pPr>
            <w:r w:rsidRPr="00554DEB">
              <w:rPr>
                <w:b/>
              </w:rPr>
              <w:t>(проверки)</w:t>
            </w:r>
          </w:p>
        </w:tc>
        <w:tc>
          <w:tcPr>
            <w:tcW w:w="26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66555" w:rsidRPr="00554DEB" w:rsidRDefault="00166555">
            <w:pPr>
              <w:jc w:val="center"/>
              <w:rPr>
                <w:b/>
              </w:rPr>
            </w:pPr>
            <w:r w:rsidRPr="00554DEB">
              <w:rPr>
                <w:b/>
              </w:rPr>
              <w:t>Утверждение корректуры</w:t>
            </w:r>
            <w:r w:rsidRPr="00554DEB">
              <w:rPr>
                <w:b/>
              </w:rPr>
              <w:br/>
              <w:t>(Ф.И.О., подпись)</w:t>
            </w:r>
          </w:p>
        </w:tc>
      </w:tr>
      <w:tr w:rsidR="00166555" w:rsidRPr="00554DEB">
        <w:tc>
          <w:tcPr>
            <w:tcW w:w="809" w:type="dxa"/>
            <w:tcBorders>
              <w:top w:val="nil"/>
            </w:tcBorders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</w:tr>
      <w:tr w:rsidR="00166555" w:rsidRPr="00554DEB">
        <w:tc>
          <w:tcPr>
            <w:tcW w:w="809" w:type="dxa"/>
            <w:tcBorders>
              <w:top w:val="nil"/>
            </w:tcBorders>
          </w:tcPr>
          <w:p w:rsidR="00166555" w:rsidRPr="00554DEB" w:rsidRDefault="00166555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166555" w:rsidRPr="00554DEB" w:rsidRDefault="00166555" w:rsidP="0085222E">
            <w:pPr>
              <w:jc w:val="center"/>
              <w:rPr>
                <w:noProof/>
              </w:rPr>
            </w:pPr>
          </w:p>
        </w:tc>
      </w:tr>
      <w:tr w:rsidR="0063122B" w:rsidRPr="00554DEB">
        <w:tc>
          <w:tcPr>
            <w:tcW w:w="809" w:type="dxa"/>
            <w:tcBorders>
              <w:top w:val="nil"/>
            </w:tcBorders>
          </w:tcPr>
          <w:p w:rsidR="0063122B" w:rsidRPr="00554DEB" w:rsidRDefault="0063122B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3122B" w:rsidRPr="00554DEB" w:rsidRDefault="0063122B" w:rsidP="0085222E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3122B" w:rsidRPr="00554DEB" w:rsidRDefault="0063122B" w:rsidP="0085222E">
            <w:pPr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3122B" w:rsidRPr="00554DEB" w:rsidRDefault="0063122B" w:rsidP="0085222E">
            <w:pPr>
              <w:jc w:val="center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3122B" w:rsidRPr="00554DEB" w:rsidRDefault="0063122B" w:rsidP="0085222E">
            <w:pPr>
              <w:jc w:val="center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63122B" w:rsidRPr="00554DEB" w:rsidRDefault="0063122B" w:rsidP="0085222E">
            <w:pPr>
              <w:jc w:val="center"/>
              <w:rPr>
                <w:noProof/>
              </w:rPr>
            </w:pPr>
          </w:p>
        </w:tc>
      </w:tr>
      <w:tr w:rsidR="0063122B" w:rsidRPr="00554DEB">
        <w:tc>
          <w:tcPr>
            <w:tcW w:w="809" w:type="dxa"/>
            <w:tcBorders>
              <w:top w:val="nil"/>
            </w:tcBorders>
          </w:tcPr>
          <w:p w:rsidR="0063122B" w:rsidRPr="00554DEB" w:rsidRDefault="0063122B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3122B" w:rsidRPr="00554DEB" w:rsidRDefault="0063122B" w:rsidP="0085222E">
            <w:pPr>
              <w:jc w:val="center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3122B" w:rsidRPr="00554DEB" w:rsidRDefault="0063122B" w:rsidP="0085222E">
            <w:pPr>
              <w:jc w:val="center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63122B" w:rsidRPr="00554DEB" w:rsidRDefault="0063122B" w:rsidP="0085222E">
            <w:pPr>
              <w:jc w:val="center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3122B" w:rsidRPr="00554DEB" w:rsidRDefault="0063122B" w:rsidP="0085222E">
            <w:pPr>
              <w:jc w:val="center"/>
              <w:rPr>
                <w:noProof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:rsidR="0063122B" w:rsidRPr="00554DEB" w:rsidRDefault="0063122B" w:rsidP="0085222E">
            <w:pPr>
              <w:jc w:val="center"/>
              <w:rPr>
                <w:noProof/>
              </w:rPr>
            </w:pPr>
          </w:p>
        </w:tc>
      </w:tr>
    </w:tbl>
    <w:p w:rsidR="0082244D" w:rsidRPr="00554DEB" w:rsidRDefault="00166555" w:rsidP="00D65F45">
      <w:pPr>
        <w:pStyle w:val="1"/>
        <w:spacing w:before="120" w:after="120" w:line="240" w:lineRule="auto"/>
        <w:ind w:firstLine="0"/>
        <w:jc w:val="center"/>
      </w:pPr>
      <w:r w:rsidRPr="00554DEB">
        <w:br w:type="page"/>
      </w:r>
      <w:bookmarkStart w:id="12" w:name="_Toc38554055"/>
      <w:bookmarkStart w:id="13" w:name="_Toc38554212"/>
      <w:bookmarkStart w:id="14" w:name="_Toc105574786"/>
      <w:bookmarkStart w:id="15" w:name="_Toc113437775"/>
      <w:bookmarkStart w:id="16" w:name="_Toc113690243"/>
      <w:bookmarkStart w:id="17" w:name="_Toc113690582"/>
      <w:bookmarkStart w:id="18" w:name="_Toc113691354"/>
      <w:bookmarkStart w:id="19" w:name="_Toc312923011"/>
      <w:r w:rsidR="00D65F45" w:rsidRPr="00554DEB">
        <w:t>1. Общие положения</w:t>
      </w:r>
      <w:bookmarkEnd w:id="12"/>
      <w:bookmarkEnd w:id="13"/>
    </w:p>
    <w:p w:rsidR="00161348" w:rsidRPr="00554DEB" w:rsidRDefault="00161348" w:rsidP="00161348">
      <w:pPr>
        <w:pStyle w:val="a7"/>
        <w:tabs>
          <w:tab w:val="num" w:pos="-2200"/>
        </w:tabs>
        <w:spacing w:line="276" w:lineRule="auto"/>
        <w:ind w:firstLine="709"/>
        <w:rPr>
          <w:color w:val="auto"/>
        </w:rPr>
      </w:pPr>
      <w:r w:rsidRPr="00554DEB">
        <w:rPr>
          <w:color w:val="auto"/>
        </w:rPr>
        <w:t xml:space="preserve">1.1. </w:t>
      </w:r>
      <w:proofErr w:type="gramStart"/>
      <w:r w:rsidRPr="00554DEB">
        <w:rPr>
          <w:color w:val="auto"/>
        </w:rPr>
        <w:t>По</w:t>
      </w:r>
      <w:r w:rsidR="001E36DD" w:rsidRPr="00554DEB">
        <w:rPr>
          <w:color w:val="auto"/>
        </w:rPr>
        <w:t xml:space="preserve">рядок </w:t>
      </w:r>
      <w:r w:rsidRPr="00554DEB">
        <w:rPr>
          <w:color w:val="auto"/>
        </w:rPr>
        <w:t>проведени</w:t>
      </w:r>
      <w:r w:rsidR="001E36DD" w:rsidRPr="00554DEB">
        <w:rPr>
          <w:color w:val="auto"/>
        </w:rPr>
        <w:t>я</w:t>
      </w:r>
      <w:r w:rsidRPr="00554DEB">
        <w:rPr>
          <w:color w:val="auto"/>
        </w:rPr>
        <w:t xml:space="preserve"> государственно</w:t>
      </w:r>
      <w:r w:rsidR="001E36DD" w:rsidRPr="00554DEB">
        <w:rPr>
          <w:color w:val="auto"/>
        </w:rPr>
        <w:t>й</w:t>
      </w:r>
      <w:r w:rsidR="007D61FA" w:rsidRPr="00554DEB">
        <w:rPr>
          <w:color w:val="auto"/>
        </w:rPr>
        <w:t xml:space="preserve"> </w:t>
      </w:r>
      <w:r w:rsidR="001E36DD" w:rsidRPr="00554DEB">
        <w:rPr>
          <w:color w:val="auto"/>
        </w:rPr>
        <w:t>итоговой аттестации</w:t>
      </w:r>
      <w:r w:rsidRPr="00554DEB">
        <w:rPr>
          <w:color w:val="auto"/>
        </w:rPr>
        <w:t xml:space="preserve"> с применением дистанционных образов</w:t>
      </w:r>
      <w:r w:rsidR="0075677E" w:rsidRPr="00554DEB">
        <w:rPr>
          <w:color w:val="auto"/>
        </w:rPr>
        <w:t>ательных технологий (далее – Порядок</w:t>
      </w:r>
      <w:r w:rsidRPr="00554DEB">
        <w:rPr>
          <w:color w:val="auto"/>
        </w:rPr>
        <w:t>) устанавливает</w:t>
      </w:r>
      <w:r w:rsidR="007D61FA" w:rsidRPr="00554DEB">
        <w:rPr>
          <w:color w:val="auto"/>
        </w:rPr>
        <w:t xml:space="preserve"> </w:t>
      </w:r>
      <w:r w:rsidRPr="00554DEB">
        <w:rPr>
          <w:color w:val="auto"/>
        </w:rPr>
        <w:t>требования к проведению форм государственной итоговой аттестации</w:t>
      </w:r>
      <w:r w:rsidR="00B638D4" w:rsidRPr="00554DEB">
        <w:rPr>
          <w:color w:val="auto"/>
        </w:rPr>
        <w:t xml:space="preserve"> (далее – ГИА)</w:t>
      </w:r>
      <w:r w:rsidR="00FF5D25" w:rsidRPr="00554DEB">
        <w:rPr>
          <w:color w:val="auto"/>
        </w:rPr>
        <w:t xml:space="preserve"> </w:t>
      </w:r>
      <w:r w:rsidR="0075677E" w:rsidRPr="00554DEB">
        <w:rPr>
          <w:color w:val="auto"/>
        </w:rPr>
        <w:t xml:space="preserve">по </w:t>
      </w:r>
      <w:r w:rsidR="00CD6EF0" w:rsidRPr="00554DEB">
        <w:rPr>
          <w:color w:val="auto"/>
        </w:rPr>
        <w:t xml:space="preserve">основным профессиональным образовательным программам среднего профессионального образования – </w:t>
      </w:r>
      <w:r w:rsidRPr="00554DEB">
        <w:rPr>
          <w:color w:val="auto"/>
        </w:rPr>
        <w:t>программам</w:t>
      </w:r>
      <w:r w:rsidR="001E36DD" w:rsidRPr="00554DEB">
        <w:rPr>
          <w:color w:val="auto"/>
        </w:rPr>
        <w:t xml:space="preserve"> подготовки специалистов среднего звена</w:t>
      </w:r>
      <w:r w:rsidRPr="00554DEB">
        <w:rPr>
          <w:color w:val="auto"/>
        </w:rPr>
        <w:t xml:space="preserve"> вне зависимости от форм обучения с применением дистанционных обра</w:t>
      </w:r>
      <w:r w:rsidR="00D83DD8" w:rsidRPr="00554DEB">
        <w:rPr>
          <w:color w:val="auto"/>
        </w:rPr>
        <w:t>зовательных технологий</w:t>
      </w:r>
      <w:r w:rsidR="00B638D4" w:rsidRPr="00554DEB">
        <w:rPr>
          <w:color w:val="auto"/>
        </w:rPr>
        <w:t xml:space="preserve"> (далее – ДОТ)</w:t>
      </w:r>
      <w:r w:rsidR="00D83DD8" w:rsidRPr="00554DEB">
        <w:rPr>
          <w:color w:val="auto"/>
        </w:rPr>
        <w:t>, включая</w:t>
      </w:r>
      <w:r w:rsidRPr="00554DEB">
        <w:rPr>
          <w:color w:val="auto"/>
        </w:rPr>
        <w:t xml:space="preserve"> порядок идентификации личности обучающегося, порядок действий участников процедуры и порядок оценивания результатов</w:t>
      </w:r>
      <w:proofErr w:type="gramEnd"/>
      <w:r w:rsidRPr="00554DEB">
        <w:rPr>
          <w:color w:val="auto"/>
        </w:rPr>
        <w:t xml:space="preserve">, </w:t>
      </w:r>
      <w:proofErr w:type="gramStart"/>
      <w:r w:rsidRPr="00554DEB">
        <w:rPr>
          <w:color w:val="auto"/>
        </w:rPr>
        <w:t>демонстрируемых</w:t>
      </w:r>
      <w:proofErr w:type="gramEnd"/>
      <w:r w:rsidRPr="00554DEB">
        <w:rPr>
          <w:color w:val="auto"/>
        </w:rPr>
        <w:t xml:space="preserve"> обучающимся</w:t>
      </w:r>
      <w:r w:rsidR="00AD5FAA" w:rsidRPr="00554DEB">
        <w:rPr>
          <w:color w:val="auto"/>
        </w:rPr>
        <w:t>, в ФГБОУ ВО «ГУМРФ имени адмирала С.О. Макарова» (далее – университет)</w:t>
      </w:r>
      <w:r w:rsidRPr="00554DEB">
        <w:rPr>
          <w:color w:val="auto"/>
        </w:rPr>
        <w:t>.</w:t>
      </w:r>
    </w:p>
    <w:p w:rsidR="00161348" w:rsidRPr="00554DEB" w:rsidRDefault="00161348" w:rsidP="00161348">
      <w:pPr>
        <w:pStyle w:val="a7"/>
        <w:tabs>
          <w:tab w:val="num" w:pos="-2200"/>
        </w:tabs>
        <w:spacing w:line="276" w:lineRule="auto"/>
        <w:ind w:firstLine="709"/>
        <w:rPr>
          <w:color w:val="auto"/>
        </w:rPr>
      </w:pPr>
      <w:r w:rsidRPr="00554DEB">
        <w:rPr>
          <w:color w:val="auto"/>
        </w:rPr>
        <w:t>1.2. По</w:t>
      </w:r>
      <w:r w:rsidR="0075677E" w:rsidRPr="00554DEB">
        <w:rPr>
          <w:color w:val="auto"/>
        </w:rPr>
        <w:t>рядок</w:t>
      </w:r>
      <w:r w:rsidRPr="00554DEB">
        <w:rPr>
          <w:color w:val="auto"/>
        </w:rPr>
        <w:t xml:space="preserve"> разработан в соответствии </w:t>
      </w:r>
      <w:proofErr w:type="gramStart"/>
      <w:r w:rsidRPr="00554DEB">
        <w:rPr>
          <w:color w:val="auto"/>
        </w:rPr>
        <w:t>с</w:t>
      </w:r>
      <w:proofErr w:type="gramEnd"/>
      <w:r w:rsidRPr="00554DEB">
        <w:rPr>
          <w:color w:val="auto"/>
        </w:rPr>
        <w:t>:</w:t>
      </w:r>
    </w:p>
    <w:p w:rsidR="00161348" w:rsidRPr="00554DEB" w:rsidRDefault="00161348" w:rsidP="00143175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>Федеральным законом от 29.12.2012 № 273-ФЗ «Об образовании в Российской Федерации»;</w:t>
      </w:r>
    </w:p>
    <w:p w:rsidR="00A81452" w:rsidRPr="00554DEB" w:rsidRDefault="00AC0A7B" w:rsidP="00143175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>п</w:t>
      </w:r>
      <w:r w:rsidR="00A81452" w:rsidRPr="00554DEB">
        <w:rPr>
          <w:color w:val="auto"/>
        </w:rPr>
        <w:t>орядком организации и осуществления образовательной деятельности по образовательным программам среднег</w:t>
      </w:r>
      <w:r w:rsidR="004905D2" w:rsidRPr="00554DEB">
        <w:rPr>
          <w:color w:val="auto"/>
        </w:rPr>
        <w:t>о профессионального образования</w:t>
      </w:r>
      <w:r w:rsidR="00A81452" w:rsidRPr="00554DEB">
        <w:rPr>
          <w:color w:val="auto"/>
        </w:rPr>
        <w:t xml:space="preserve">, утвержденного приказом </w:t>
      </w:r>
      <w:proofErr w:type="spellStart"/>
      <w:r w:rsidR="00A81452" w:rsidRPr="00554DEB">
        <w:rPr>
          <w:color w:val="auto"/>
        </w:rPr>
        <w:t>Минобрнауки</w:t>
      </w:r>
      <w:proofErr w:type="spellEnd"/>
      <w:r w:rsidR="00A81452" w:rsidRPr="00554DEB">
        <w:rPr>
          <w:color w:val="auto"/>
        </w:rPr>
        <w:t xml:space="preserve"> России от 14.06.2013 № 464;</w:t>
      </w:r>
    </w:p>
    <w:p w:rsidR="00161348" w:rsidRPr="00554DEB" w:rsidRDefault="00A81452" w:rsidP="00143175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>п</w:t>
      </w:r>
      <w:r w:rsidR="00161348" w:rsidRPr="00554DEB">
        <w:rPr>
          <w:color w:val="auto"/>
        </w:rPr>
        <w:t>орядком проведения государственной итоговой аттестации по образовательным программам</w:t>
      </w:r>
      <w:r w:rsidR="007E7B21" w:rsidRPr="00554DEB">
        <w:rPr>
          <w:color w:val="auto"/>
        </w:rPr>
        <w:t xml:space="preserve"> среднего профессионального образования</w:t>
      </w:r>
      <w:r w:rsidR="00161348" w:rsidRPr="00554DEB">
        <w:rPr>
          <w:color w:val="auto"/>
        </w:rPr>
        <w:t xml:space="preserve">, утвержденным приказом Министерства образования и </w:t>
      </w:r>
      <w:r w:rsidR="007E7B21" w:rsidRPr="00554DEB">
        <w:rPr>
          <w:color w:val="auto"/>
        </w:rPr>
        <w:t>науки Российской Федерации от 16.08.2013 № 9</w:t>
      </w:r>
      <w:r w:rsidR="00161348" w:rsidRPr="00554DEB">
        <w:rPr>
          <w:color w:val="auto"/>
        </w:rPr>
        <w:t>6</w:t>
      </w:r>
      <w:r w:rsidR="007E7B21" w:rsidRPr="00554DEB">
        <w:rPr>
          <w:color w:val="auto"/>
        </w:rPr>
        <w:t>8</w:t>
      </w:r>
      <w:r w:rsidR="00161348" w:rsidRPr="00554DEB">
        <w:rPr>
          <w:color w:val="auto"/>
        </w:rPr>
        <w:t xml:space="preserve"> (в ред. Приказа </w:t>
      </w:r>
      <w:proofErr w:type="spellStart"/>
      <w:r w:rsidR="00161348" w:rsidRPr="00554DEB">
        <w:rPr>
          <w:color w:val="auto"/>
        </w:rPr>
        <w:t>Минобрн</w:t>
      </w:r>
      <w:r w:rsidR="002342FB" w:rsidRPr="00554DEB">
        <w:rPr>
          <w:color w:val="auto"/>
        </w:rPr>
        <w:t>ауки</w:t>
      </w:r>
      <w:proofErr w:type="spellEnd"/>
      <w:r w:rsidR="002342FB" w:rsidRPr="00554DEB">
        <w:rPr>
          <w:color w:val="auto"/>
        </w:rPr>
        <w:t xml:space="preserve"> России от </w:t>
      </w:r>
      <w:r w:rsidR="007E7B21" w:rsidRPr="00554DEB">
        <w:rPr>
          <w:color w:val="auto"/>
        </w:rPr>
        <w:t>31.01.2014</w:t>
      </w:r>
      <w:r w:rsidR="002342FB" w:rsidRPr="00554DEB">
        <w:rPr>
          <w:color w:val="auto"/>
        </w:rPr>
        <w:t xml:space="preserve"> № 86</w:t>
      </w:r>
      <w:r w:rsidR="007E7B21" w:rsidRPr="00554DEB">
        <w:rPr>
          <w:color w:val="auto"/>
        </w:rPr>
        <w:t>, от 17.11.2017 № 74</w:t>
      </w:r>
      <w:r w:rsidR="002342FB" w:rsidRPr="00554DEB">
        <w:rPr>
          <w:color w:val="auto"/>
        </w:rPr>
        <w:t>)</w:t>
      </w:r>
      <w:r w:rsidR="00161348" w:rsidRPr="00554DEB">
        <w:rPr>
          <w:color w:val="auto"/>
        </w:rPr>
        <w:t>;</w:t>
      </w:r>
    </w:p>
    <w:p w:rsidR="002342FB" w:rsidRPr="00554DEB" w:rsidRDefault="007E7B21" w:rsidP="002342FB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 xml:space="preserve"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 (письмо </w:t>
      </w:r>
      <w:proofErr w:type="spellStart"/>
      <w:r w:rsidRPr="00554DEB">
        <w:rPr>
          <w:color w:val="auto"/>
        </w:rPr>
        <w:t>Минобрнауки</w:t>
      </w:r>
      <w:proofErr w:type="spellEnd"/>
      <w:r w:rsidRPr="00554DEB">
        <w:rPr>
          <w:color w:val="auto"/>
        </w:rPr>
        <w:t xml:space="preserve"> России от 20.07.2015 </w:t>
      </w:r>
      <w:r w:rsidR="00D7011F" w:rsidRPr="00554DEB">
        <w:rPr>
          <w:color w:val="auto"/>
        </w:rPr>
        <w:br/>
      </w:r>
      <w:r w:rsidRPr="00554DEB">
        <w:rPr>
          <w:color w:val="auto"/>
        </w:rPr>
        <w:t>№ 06-846)</w:t>
      </w:r>
      <w:r w:rsidR="002342FB" w:rsidRPr="00554DEB">
        <w:rPr>
          <w:color w:val="auto"/>
        </w:rPr>
        <w:t>;</w:t>
      </w:r>
    </w:p>
    <w:p w:rsidR="00161348" w:rsidRPr="00554DEB" w:rsidRDefault="00161348" w:rsidP="00143175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 xml:space="preserve">приказом </w:t>
      </w:r>
      <w:proofErr w:type="spellStart"/>
      <w:r w:rsidRPr="00554DEB">
        <w:rPr>
          <w:color w:val="auto"/>
        </w:rPr>
        <w:t>Минобрнауки</w:t>
      </w:r>
      <w:proofErr w:type="spellEnd"/>
      <w:r w:rsidRPr="00554DEB">
        <w:rPr>
          <w:color w:val="auto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D4556" w:rsidRPr="00554DEB" w:rsidRDefault="002D4556" w:rsidP="00372378">
      <w:pPr>
        <w:widowControl/>
        <w:numPr>
          <w:ilvl w:val="0"/>
          <w:numId w:val="1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554DEB">
        <w:rPr>
          <w:sz w:val="24"/>
          <w:szCs w:val="24"/>
        </w:rPr>
        <w:t>рекомен</w:t>
      </w:r>
      <w:r w:rsidRPr="00554DEB">
        <w:rPr>
          <w:spacing w:val="-1"/>
          <w:sz w:val="24"/>
          <w:szCs w:val="24"/>
        </w:rPr>
        <w:t>дациями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санитарно-эпидемиологических</w:t>
      </w:r>
      <w:r w:rsidRPr="00554DEB">
        <w:rPr>
          <w:sz w:val="24"/>
          <w:szCs w:val="24"/>
        </w:rPr>
        <w:t xml:space="preserve"> мероприятий (письмо </w:t>
      </w:r>
      <w:proofErr w:type="spellStart"/>
      <w:r w:rsidRPr="00554DEB">
        <w:rPr>
          <w:sz w:val="24"/>
          <w:szCs w:val="24"/>
        </w:rPr>
        <w:t>Минпросвещения</w:t>
      </w:r>
      <w:proofErr w:type="spellEnd"/>
      <w:r w:rsidRPr="00554DEB">
        <w:rPr>
          <w:sz w:val="24"/>
          <w:szCs w:val="24"/>
        </w:rPr>
        <w:t xml:space="preserve"> России от 02.04.2020 № ГД-121/05 </w:t>
      </w:r>
      <w:r w:rsidR="00D7011F" w:rsidRPr="00554DEB">
        <w:rPr>
          <w:sz w:val="24"/>
          <w:szCs w:val="24"/>
        </w:rPr>
        <w:br/>
      </w:r>
      <w:r w:rsidRPr="00554DEB">
        <w:rPr>
          <w:sz w:val="24"/>
          <w:szCs w:val="24"/>
        </w:rPr>
        <w:t>«О направлении рекомендаций»);</w:t>
      </w:r>
    </w:p>
    <w:p w:rsidR="00161348" w:rsidRPr="00554DEB" w:rsidRDefault="00161348" w:rsidP="00143175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>федеральными государственными образовательными стандартами;</w:t>
      </w:r>
    </w:p>
    <w:p w:rsidR="00AD5FAA" w:rsidRPr="00554DEB" w:rsidRDefault="00161348" w:rsidP="00143175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>Уставом университета</w:t>
      </w:r>
      <w:r w:rsidR="00D7011F" w:rsidRPr="00554DEB">
        <w:rPr>
          <w:color w:val="auto"/>
        </w:rPr>
        <w:t>;</w:t>
      </w:r>
    </w:p>
    <w:p w:rsidR="00AD5FAA" w:rsidRPr="00554DEB" w:rsidRDefault="00AD5FAA" w:rsidP="00097FC3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 xml:space="preserve">Положением о государственной итоговой аттестации </w:t>
      </w:r>
      <w:r w:rsidR="00097FC3" w:rsidRPr="00554DEB">
        <w:rPr>
          <w:color w:val="auto"/>
        </w:rPr>
        <w:t>(</w:t>
      </w:r>
      <w:r w:rsidRPr="00554DEB">
        <w:rPr>
          <w:color w:val="auto"/>
        </w:rPr>
        <w:t xml:space="preserve">по образовательным программам </w:t>
      </w:r>
      <w:r w:rsidR="00097FC3" w:rsidRPr="00554DEB">
        <w:rPr>
          <w:color w:val="auto"/>
        </w:rPr>
        <w:t>среднего профессионального образования</w:t>
      </w:r>
      <w:r w:rsidRPr="00554DEB">
        <w:rPr>
          <w:color w:val="auto"/>
        </w:rPr>
        <w:t>;</w:t>
      </w:r>
    </w:p>
    <w:p w:rsidR="002D4556" w:rsidRPr="00554DEB" w:rsidRDefault="00AD5FAA" w:rsidP="002D4556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>Положением о выпускной квалификационной работе</w:t>
      </w:r>
      <w:r w:rsidR="00097FC3" w:rsidRPr="00554DEB">
        <w:rPr>
          <w:color w:val="auto"/>
        </w:rPr>
        <w:t xml:space="preserve"> (для программ среднего профессионального образования)</w:t>
      </w:r>
      <w:r w:rsidR="00045703" w:rsidRPr="00554DEB">
        <w:rPr>
          <w:color w:val="auto"/>
        </w:rPr>
        <w:t>;</w:t>
      </w:r>
    </w:p>
    <w:p w:rsidR="00CD6EF0" w:rsidRPr="00554DEB" w:rsidRDefault="00CD6EF0" w:rsidP="00097FC3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  <w:sz w:val="22"/>
        </w:rPr>
      </w:pPr>
      <w:r w:rsidRPr="00554DEB">
        <w:rPr>
          <w:bCs/>
          <w:szCs w:val="28"/>
        </w:rPr>
        <w:t>ины</w:t>
      </w:r>
      <w:r w:rsidR="000D13EE" w:rsidRPr="00554DEB">
        <w:rPr>
          <w:bCs/>
          <w:szCs w:val="28"/>
        </w:rPr>
        <w:t>ми</w:t>
      </w:r>
      <w:r w:rsidRPr="00554DEB">
        <w:rPr>
          <w:bCs/>
          <w:szCs w:val="28"/>
        </w:rPr>
        <w:t xml:space="preserve"> нормативны</w:t>
      </w:r>
      <w:r w:rsidR="000D13EE" w:rsidRPr="00554DEB">
        <w:rPr>
          <w:bCs/>
          <w:szCs w:val="28"/>
        </w:rPr>
        <w:t>ми</w:t>
      </w:r>
      <w:r w:rsidRPr="00554DEB">
        <w:rPr>
          <w:bCs/>
          <w:szCs w:val="28"/>
        </w:rPr>
        <w:t xml:space="preserve"> акт</w:t>
      </w:r>
      <w:r w:rsidR="000D13EE" w:rsidRPr="00554DEB">
        <w:rPr>
          <w:bCs/>
          <w:szCs w:val="28"/>
        </w:rPr>
        <w:t>ами</w:t>
      </w:r>
      <w:r w:rsidRPr="00554DEB">
        <w:rPr>
          <w:bCs/>
          <w:szCs w:val="28"/>
        </w:rPr>
        <w:t xml:space="preserve"> федеральных органов управления образованием</w:t>
      </w:r>
      <w:r w:rsidR="000D13EE" w:rsidRPr="00554DEB">
        <w:rPr>
          <w:bCs/>
          <w:szCs w:val="28"/>
        </w:rPr>
        <w:t>.</w:t>
      </w:r>
    </w:p>
    <w:p w:rsidR="00556FD2" w:rsidRPr="00554DEB" w:rsidRDefault="00B05AE0" w:rsidP="00B05AE0">
      <w:pPr>
        <w:pStyle w:val="af6"/>
        <w:suppressAutoHyphens/>
        <w:spacing w:after="0"/>
        <w:ind w:left="0" w:firstLine="709"/>
        <w:jc w:val="both"/>
        <w:rPr>
          <w:rFonts w:eastAsia="Times New Roman"/>
          <w:spacing w:val="-1"/>
          <w:lang w:eastAsia="ru-RU"/>
        </w:rPr>
      </w:pPr>
      <w:r w:rsidRPr="00554DEB">
        <w:rPr>
          <w:rFonts w:eastAsia="Times New Roman"/>
          <w:spacing w:val="-1"/>
          <w:lang w:eastAsia="ru-RU"/>
        </w:rPr>
        <w:t>1.3.</w:t>
      </w:r>
      <w:r w:rsidR="004905D2" w:rsidRPr="00554DEB">
        <w:rPr>
          <w:rFonts w:eastAsia="Times New Roman"/>
          <w:spacing w:val="-1"/>
          <w:lang w:eastAsia="ru-RU"/>
        </w:rPr>
        <w:t xml:space="preserve"> </w:t>
      </w:r>
      <w:r w:rsidR="00556FD2" w:rsidRPr="00554DEB">
        <w:rPr>
          <w:rFonts w:eastAsia="Times New Roman"/>
          <w:spacing w:val="-1"/>
          <w:lang w:eastAsia="ru-RU"/>
        </w:rPr>
        <w:t>Порядок распространяется на структурные подразделения университета,</w:t>
      </w:r>
      <w:r w:rsidR="007D61FA" w:rsidRPr="00554DEB">
        <w:rPr>
          <w:rFonts w:eastAsia="Times New Roman"/>
          <w:spacing w:val="-1"/>
          <w:lang w:eastAsia="ru-RU"/>
        </w:rPr>
        <w:t xml:space="preserve"> </w:t>
      </w:r>
      <w:r w:rsidR="00556FD2" w:rsidRPr="00554DEB">
        <w:rPr>
          <w:rFonts w:eastAsia="Times New Roman"/>
          <w:spacing w:val="-1"/>
          <w:lang w:eastAsia="ru-RU"/>
        </w:rPr>
        <w:t xml:space="preserve">реализующие </w:t>
      </w:r>
      <w:r w:rsidR="004905D2" w:rsidRPr="00554DEB">
        <w:rPr>
          <w:rFonts w:eastAsia="Times New Roman"/>
          <w:spacing w:val="-1"/>
          <w:lang w:eastAsia="ru-RU"/>
        </w:rPr>
        <w:t xml:space="preserve">образовательные </w:t>
      </w:r>
      <w:r w:rsidR="00556FD2" w:rsidRPr="00554DEB">
        <w:rPr>
          <w:rFonts w:eastAsia="Times New Roman"/>
          <w:spacing w:val="-1"/>
          <w:lang w:eastAsia="ru-RU"/>
        </w:rPr>
        <w:t>программы СПО: Колледж ГУМРФ (далее – колледж), филиалы университета.</w:t>
      </w:r>
    </w:p>
    <w:p w:rsidR="00D61692" w:rsidRPr="00554DEB" w:rsidRDefault="00556FD2" w:rsidP="004905D2">
      <w:pPr>
        <w:pStyle w:val="a7"/>
        <w:tabs>
          <w:tab w:val="num" w:pos="-2200"/>
        </w:tabs>
        <w:spacing w:line="276" w:lineRule="auto"/>
        <w:ind w:firstLine="709"/>
        <w:rPr>
          <w:color w:val="auto"/>
        </w:rPr>
      </w:pPr>
      <w:r w:rsidRPr="00554DEB">
        <w:rPr>
          <w:color w:val="auto"/>
        </w:rPr>
        <w:t>1.4</w:t>
      </w:r>
      <w:r w:rsidR="00D61692" w:rsidRPr="00554DEB">
        <w:rPr>
          <w:color w:val="auto"/>
        </w:rPr>
        <w:t xml:space="preserve">. </w:t>
      </w:r>
      <w:r w:rsidR="00AB4DFB" w:rsidRPr="00554DEB">
        <w:rPr>
          <w:color w:val="auto"/>
        </w:rPr>
        <w:t>ГИА</w:t>
      </w:r>
      <w:r w:rsidR="00DA37DD" w:rsidRPr="00554DEB">
        <w:rPr>
          <w:color w:val="auto"/>
        </w:rPr>
        <w:t xml:space="preserve"> </w:t>
      </w:r>
      <w:r w:rsidR="00AB4DFB" w:rsidRPr="00554DEB">
        <w:rPr>
          <w:color w:val="auto"/>
        </w:rPr>
        <w:t>может проводиться в форме</w:t>
      </w:r>
      <w:r w:rsidR="00D61692" w:rsidRPr="00554DEB">
        <w:rPr>
          <w:color w:val="auto"/>
        </w:rPr>
        <w:t xml:space="preserve"> </w:t>
      </w:r>
      <w:r w:rsidR="004905D2" w:rsidRPr="00554DEB">
        <w:rPr>
          <w:color w:val="auto"/>
        </w:rPr>
        <w:t xml:space="preserve">защиты выпускной квалификационной работы (далее – ВКР) и (или) </w:t>
      </w:r>
      <w:r w:rsidR="00D61692" w:rsidRPr="00554DEB">
        <w:rPr>
          <w:color w:val="auto"/>
        </w:rPr>
        <w:t>государственного экзамена</w:t>
      </w:r>
      <w:r w:rsidR="00B638D4" w:rsidRPr="00554DEB">
        <w:rPr>
          <w:color w:val="auto"/>
        </w:rPr>
        <w:t xml:space="preserve"> (далее – ГЭ)</w:t>
      </w:r>
      <w:r w:rsidR="00DA37DD" w:rsidRPr="00554DEB">
        <w:rPr>
          <w:color w:val="auto"/>
        </w:rPr>
        <w:t>.</w:t>
      </w:r>
      <w:r w:rsidR="00C72D84" w:rsidRPr="00554DEB">
        <w:rPr>
          <w:color w:val="auto"/>
        </w:rPr>
        <w:t xml:space="preserve"> </w:t>
      </w:r>
      <w:r w:rsidR="00DA37DD" w:rsidRPr="00554DEB">
        <w:rPr>
          <w:color w:val="auto"/>
        </w:rPr>
        <w:t xml:space="preserve">ГИА </w:t>
      </w:r>
      <w:r w:rsidR="00D61692" w:rsidRPr="00554DEB">
        <w:rPr>
          <w:color w:val="auto"/>
        </w:rPr>
        <w:t xml:space="preserve">с применением </w:t>
      </w:r>
      <w:r w:rsidR="00B638D4" w:rsidRPr="00554DEB">
        <w:rPr>
          <w:color w:val="auto"/>
        </w:rPr>
        <w:t>ДОТ</w:t>
      </w:r>
      <w:r w:rsidR="00AB4DFB" w:rsidRPr="00554DEB">
        <w:rPr>
          <w:strike/>
          <w:color w:val="auto"/>
        </w:rPr>
        <w:t xml:space="preserve"> </w:t>
      </w:r>
      <w:r w:rsidR="00D61692" w:rsidRPr="00554DEB">
        <w:rPr>
          <w:color w:val="auto"/>
        </w:rPr>
        <w:t>осуществляется:</w:t>
      </w:r>
    </w:p>
    <w:p w:rsidR="00D61692" w:rsidRPr="00554DEB" w:rsidRDefault="00D61692" w:rsidP="00D61692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 xml:space="preserve">в случае реализации основной профессиональной образовательной программы </w:t>
      </w:r>
      <w:r w:rsidR="00D7011F" w:rsidRPr="00554DEB">
        <w:rPr>
          <w:color w:val="auto"/>
        </w:rPr>
        <w:br/>
      </w:r>
      <w:r w:rsidRPr="00554DEB">
        <w:rPr>
          <w:color w:val="auto"/>
        </w:rPr>
        <w:t>в сетевой форме (согласно условиям договора);</w:t>
      </w:r>
    </w:p>
    <w:p w:rsidR="00D61692" w:rsidRPr="00554DEB" w:rsidRDefault="00D61692" w:rsidP="00B638D4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 xml:space="preserve">в случае реализации основной профессиональной образовательной программы </w:t>
      </w:r>
      <w:r w:rsidR="00FF5D25" w:rsidRPr="00554DEB">
        <w:rPr>
          <w:color w:val="auto"/>
        </w:rPr>
        <w:br/>
      </w:r>
      <w:r w:rsidRPr="00554DEB">
        <w:rPr>
          <w:color w:val="auto"/>
        </w:rPr>
        <w:t>с применением исключительно электронного обучения</w:t>
      </w:r>
      <w:r w:rsidR="00B638D4" w:rsidRPr="00554DEB">
        <w:rPr>
          <w:color w:val="auto"/>
        </w:rPr>
        <w:t xml:space="preserve"> (далее – ЭО)</w:t>
      </w:r>
      <w:r w:rsidRPr="00554DEB">
        <w:rPr>
          <w:color w:val="auto"/>
        </w:rPr>
        <w:t>, дистанционных образовательных технологий или в какой-либо части программы;</w:t>
      </w:r>
    </w:p>
    <w:p w:rsidR="00D61692" w:rsidRPr="00554DEB" w:rsidRDefault="00D61692" w:rsidP="00D61692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 xml:space="preserve">в связи с исключительными обстоятельствами (уважительной причиной), препятствующими присутствию обучающегося, проходящего </w:t>
      </w:r>
      <w:r w:rsidR="00B638D4" w:rsidRPr="00554DEB">
        <w:rPr>
          <w:color w:val="auto"/>
        </w:rPr>
        <w:t>ГИА</w:t>
      </w:r>
      <w:r w:rsidRPr="00554DEB">
        <w:rPr>
          <w:color w:val="auto"/>
        </w:rPr>
        <w:t>, в месте ее проведения;</w:t>
      </w:r>
    </w:p>
    <w:p w:rsidR="00D61692" w:rsidRPr="00554DEB" w:rsidRDefault="00D61692" w:rsidP="00B638D4">
      <w:pPr>
        <w:pStyle w:val="a7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 xml:space="preserve">в связи с установлением особого режима работы </w:t>
      </w:r>
      <w:r w:rsidR="00142D06" w:rsidRPr="00554DEB">
        <w:rPr>
          <w:color w:val="auto"/>
        </w:rPr>
        <w:t>колледжа</w:t>
      </w:r>
      <w:r w:rsidR="006D62CA" w:rsidRPr="00554DEB">
        <w:rPr>
          <w:color w:val="auto"/>
        </w:rPr>
        <w:t>/филиала</w:t>
      </w:r>
      <w:r w:rsidRPr="00554DEB">
        <w:rPr>
          <w:color w:val="auto"/>
        </w:rPr>
        <w:t xml:space="preserve">, препятствующего осуществлению непосредственного взаимодействия обучающихся и членов государственной экзаменационной комиссии </w:t>
      </w:r>
      <w:r w:rsidR="00B638D4" w:rsidRPr="00554DEB">
        <w:rPr>
          <w:color w:val="auto"/>
        </w:rPr>
        <w:t xml:space="preserve">(далее – ГЭК) </w:t>
      </w:r>
      <w:r w:rsidRPr="00554DEB">
        <w:rPr>
          <w:color w:val="auto"/>
        </w:rPr>
        <w:t>в одной аудитории.</w:t>
      </w:r>
    </w:p>
    <w:p w:rsidR="0037739D" w:rsidRPr="00554DEB" w:rsidRDefault="0037739D" w:rsidP="0037739D">
      <w:pPr>
        <w:pStyle w:val="a7"/>
        <w:tabs>
          <w:tab w:val="left" w:pos="993"/>
        </w:tabs>
        <w:spacing w:line="276" w:lineRule="auto"/>
        <w:ind w:firstLine="709"/>
        <w:rPr>
          <w:color w:val="auto"/>
        </w:rPr>
      </w:pPr>
      <w:r w:rsidRPr="00554DEB">
        <w:rPr>
          <w:color w:val="auto"/>
        </w:rPr>
        <w:t>1</w:t>
      </w:r>
      <w:r w:rsidR="00556FD2" w:rsidRPr="00554DEB">
        <w:rPr>
          <w:color w:val="auto"/>
        </w:rPr>
        <w:t>.5</w:t>
      </w:r>
      <w:r w:rsidRPr="00554DEB">
        <w:rPr>
          <w:color w:val="auto"/>
        </w:rPr>
        <w:t>.</w:t>
      </w:r>
      <w:r w:rsidR="009E3B5B" w:rsidRPr="00554DEB">
        <w:rPr>
          <w:color w:val="auto"/>
        </w:rPr>
        <w:t xml:space="preserve"> </w:t>
      </w:r>
      <w:r w:rsidRPr="00554DEB">
        <w:rPr>
          <w:color w:val="auto"/>
        </w:rPr>
        <w:t>ГИА может проводиться с применением ДОТ при освоении образовательных программ, реализуемых в очной и заочной формах обучения.</w:t>
      </w:r>
    </w:p>
    <w:p w:rsidR="002601D4" w:rsidRPr="00554DEB" w:rsidRDefault="00054C70" w:rsidP="002601D4">
      <w:pPr>
        <w:pStyle w:val="a7"/>
        <w:tabs>
          <w:tab w:val="num" w:pos="-2200"/>
        </w:tabs>
        <w:spacing w:line="276" w:lineRule="auto"/>
        <w:ind w:firstLine="709"/>
        <w:rPr>
          <w:color w:val="auto"/>
        </w:rPr>
      </w:pPr>
      <w:r w:rsidRPr="00554DEB">
        <w:rPr>
          <w:color w:val="auto"/>
        </w:rPr>
        <w:t>1</w:t>
      </w:r>
      <w:r w:rsidR="002601D4" w:rsidRPr="00554DEB">
        <w:rPr>
          <w:color w:val="auto"/>
        </w:rPr>
        <w:t>.</w:t>
      </w:r>
      <w:r w:rsidR="00556FD2" w:rsidRPr="00554DEB">
        <w:rPr>
          <w:color w:val="auto"/>
        </w:rPr>
        <w:t>6</w:t>
      </w:r>
      <w:r w:rsidR="002601D4" w:rsidRPr="00554DEB">
        <w:rPr>
          <w:color w:val="auto"/>
        </w:rPr>
        <w:t xml:space="preserve">. При проведении </w:t>
      </w:r>
      <w:r w:rsidR="004905D2" w:rsidRPr="00554DEB">
        <w:rPr>
          <w:color w:val="auto"/>
        </w:rPr>
        <w:t xml:space="preserve">ГИА </w:t>
      </w:r>
      <w:r w:rsidR="00B638D4" w:rsidRPr="00554DEB">
        <w:rPr>
          <w:color w:val="auto"/>
        </w:rPr>
        <w:t>ДОТ</w:t>
      </w:r>
      <w:r w:rsidR="002601D4" w:rsidRPr="00554DEB">
        <w:rPr>
          <w:color w:val="auto"/>
        </w:rPr>
        <w:t xml:space="preserve"> в режиме </w:t>
      </w:r>
      <w:proofErr w:type="gramStart"/>
      <w:r w:rsidR="002601D4" w:rsidRPr="00554DEB">
        <w:rPr>
          <w:color w:val="auto"/>
        </w:rPr>
        <w:t>видеоконференции</w:t>
      </w:r>
      <w:proofErr w:type="gramEnd"/>
      <w:r w:rsidR="002601D4" w:rsidRPr="00554DEB">
        <w:rPr>
          <w:color w:val="auto"/>
        </w:rPr>
        <w:t xml:space="preserve"> используемые технические средства должны обеспечивать:</w:t>
      </w:r>
    </w:p>
    <w:p w:rsidR="002601D4" w:rsidRPr="00554DEB" w:rsidRDefault="002601D4" w:rsidP="002601D4">
      <w:pPr>
        <w:pStyle w:val="a7"/>
        <w:numPr>
          <w:ilvl w:val="0"/>
          <w:numId w:val="16"/>
        </w:numPr>
        <w:tabs>
          <w:tab w:val="num" w:pos="-2200"/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>идентификацию</w:t>
      </w:r>
      <w:r w:rsidR="00AC5ED5" w:rsidRPr="00554DEB">
        <w:rPr>
          <w:color w:val="auto"/>
        </w:rPr>
        <w:t xml:space="preserve"> </w:t>
      </w:r>
      <w:r w:rsidRPr="00554DEB">
        <w:rPr>
          <w:color w:val="auto"/>
        </w:rPr>
        <w:t>личности обучающегося (установление визуального соответствия личности обучающ</w:t>
      </w:r>
      <w:r w:rsidR="00C60406" w:rsidRPr="00554DEB">
        <w:rPr>
          <w:color w:val="auto"/>
        </w:rPr>
        <w:t>егося документам, удостоверяющим</w:t>
      </w:r>
      <w:r w:rsidRPr="00554DEB">
        <w:rPr>
          <w:color w:val="auto"/>
        </w:rPr>
        <w:t xml:space="preserve"> его личность);</w:t>
      </w:r>
    </w:p>
    <w:p w:rsidR="002601D4" w:rsidRPr="00554DEB" w:rsidRDefault="002601D4" w:rsidP="002601D4">
      <w:pPr>
        <w:pStyle w:val="a7"/>
        <w:numPr>
          <w:ilvl w:val="0"/>
          <w:numId w:val="16"/>
        </w:numPr>
        <w:tabs>
          <w:tab w:val="num" w:pos="-2200"/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 xml:space="preserve">видеонаблюдение за помещением, в котором находится </w:t>
      </w:r>
      <w:proofErr w:type="gramStart"/>
      <w:r w:rsidRPr="00554DEB">
        <w:rPr>
          <w:color w:val="auto"/>
        </w:rPr>
        <w:t>обучающийся</w:t>
      </w:r>
      <w:proofErr w:type="gramEnd"/>
      <w:r w:rsidRPr="00554DEB">
        <w:rPr>
          <w:color w:val="auto"/>
        </w:rPr>
        <w:t xml:space="preserve">, проходящий </w:t>
      </w:r>
      <w:r w:rsidR="00B638D4" w:rsidRPr="00554DEB">
        <w:rPr>
          <w:color w:val="auto"/>
        </w:rPr>
        <w:t>ГИА</w:t>
      </w:r>
      <w:r w:rsidRPr="00554DEB">
        <w:rPr>
          <w:color w:val="auto"/>
        </w:rPr>
        <w:t>;</w:t>
      </w:r>
    </w:p>
    <w:p w:rsidR="002601D4" w:rsidRPr="00554DEB" w:rsidRDefault="002601D4" w:rsidP="002601D4">
      <w:pPr>
        <w:pStyle w:val="a7"/>
        <w:numPr>
          <w:ilvl w:val="0"/>
          <w:numId w:val="16"/>
        </w:numPr>
        <w:tabs>
          <w:tab w:val="num" w:pos="-2200"/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 xml:space="preserve">контроль используемых </w:t>
      </w:r>
      <w:proofErr w:type="gramStart"/>
      <w:r w:rsidRPr="00554DEB">
        <w:rPr>
          <w:color w:val="auto"/>
        </w:rPr>
        <w:t>обучающимся</w:t>
      </w:r>
      <w:proofErr w:type="gramEnd"/>
      <w:r w:rsidRPr="00554DEB">
        <w:rPr>
          <w:color w:val="auto"/>
        </w:rPr>
        <w:t xml:space="preserve"> материалов для подготовки к ответу (если таковые допускаются программой </w:t>
      </w:r>
      <w:r w:rsidR="00B638D4" w:rsidRPr="00554DEB">
        <w:rPr>
          <w:color w:val="auto"/>
        </w:rPr>
        <w:t>ГИА</w:t>
      </w:r>
      <w:r w:rsidRPr="00554DEB">
        <w:rPr>
          <w:color w:val="auto"/>
        </w:rPr>
        <w:t>);</w:t>
      </w:r>
    </w:p>
    <w:p w:rsidR="002601D4" w:rsidRPr="00554DEB" w:rsidRDefault="002601D4" w:rsidP="002601D4">
      <w:pPr>
        <w:pStyle w:val="a7"/>
        <w:numPr>
          <w:ilvl w:val="0"/>
          <w:numId w:val="16"/>
        </w:numPr>
        <w:tabs>
          <w:tab w:val="num" w:pos="-2200"/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>качественную, бесперебойную ауди</w:t>
      </w:r>
      <w:proofErr w:type="gramStart"/>
      <w:r w:rsidRPr="00554DEB">
        <w:rPr>
          <w:color w:val="auto"/>
        </w:rPr>
        <w:t>о-</w:t>
      </w:r>
      <w:proofErr w:type="gramEnd"/>
      <w:r w:rsidRPr="00554DEB">
        <w:rPr>
          <w:color w:val="auto"/>
        </w:rPr>
        <w:t xml:space="preserve"> и видеотрансляцию в режиме реального времени, позволяющую организовать выступление обучающегося, его диалог с членами </w:t>
      </w:r>
      <w:r w:rsidR="00B638D4" w:rsidRPr="00554DEB">
        <w:rPr>
          <w:color w:val="auto"/>
        </w:rPr>
        <w:t>ГЭК</w:t>
      </w:r>
      <w:r w:rsidRPr="00554DEB">
        <w:rPr>
          <w:color w:val="auto"/>
        </w:rPr>
        <w:t xml:space="preserve"> при ответе на дополнительные, уточняющие вопросы;</w:t>
      </w:r>
    </w:p>
    <w:p w:rsidR="002601D4" w:rsidRPr="00554DEB" w:rsidRDefault="002601D4" w:rsidP="002601D4">
      <w:pPr>
        <w:pStyle w:val="a7"/>
        <w:numPr>
          <w:ilvl w:val="0"/>
          <w:numId w:val="16"/>
        </w:numPr>
        <w:tabs>
          <w:tab w:val="num" w:pos="-2200"/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 xml:space="preserve">возможность использования обучающимся презентаций, иных демонстрационных материалов, требования к наличию и качеству оформления которых устанавливаются программой </w:t>
      </w:r>
      <w:r w:rsidR="00457616" w:rsidRPr="00554DEB">
        <w:rPr>
          <w:color w:val="auto"/>
        </w:rPr>
        <w:t>ГИА</w:t>
      </w:r>
      <w:r w:rsidRPr="00554DEB">
        <w:rPr>
          <w:color w:val="auto"/>
        </w:rPr>
        <w:t>;</w:t>
      </w:r>
    </w:p>
    <w:p w:rsidR="002601D4" w:rsidRPr="00554DEB" w:rsidRDefault="002601D4" w:rsidP="002601D4">
      <w:pPr>
        <w:pStyle w:val="a7"/>
        <w:numPr>
          <w:ilvl w:val="0"/>
          <w:numId w:val="16"/>
        </w:numPr>
        <w:tabs>
          <w:tab w:val="num" w:pos="-2200"/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 xml:space="preserve">осуществление аудио- и видеозаписи процедуры </w:t>
      </w:r>
      <w:r w:rsidR="00457616" w:rsidRPr="00554DEB">
        <w:rPr>
          <w:color w:val="auto"/>
        </w:rPr>
        <w:t>ГИА</w:t>
      </w:r>
      <w:r w:rsidRPr="00554DEB">
        <w:rPr>
          <w:color w:val="auto"/>
        </w:rPr>
        <w:t>;</w:t>
      </w:r>
    </w:p>
    <w:p w:rsidR="002601D4" w:rsidRPr="00554DEB" w:rsidRDefault="002601D4" w:rsidP="002601D4">
      <w:pPr>
        <w:pStyle w:val="a7"/>
        <w:numPr>
          <w:ilvl w:val="0"/>
          <w:numId w:val="16"/>
        </w:numPr>
        <w:tabs>
          <w:tab w:val="num" w:pos="-2200"/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>возможность оперативного восстановления связи в случае технических сбоев.</w:t>
      </w:r>
    </w:p>
    <w:p w:rsidR="002601D4" w:rsidRPr="00554DEB" w:rsidRDefault="00054C70" w:rsidP="002601D4">
      <w:pPr>
        <w:pStyle w:val="a7"/>
        <w:tabs>
          <w:tab w:val="num" w:pos="-2200"/>
        </w:tabs>
        <w:spacing w:line="276" w:lineRule="auto"/>
        <w:ind w:firstLine="709"/>
        <w:rPr>
          <w:color w:val="auto"/>
        </w:rPr>
      </w:pPr>
      <w:r w:rsidRPr="00554DEB">
        <w:rPr>
          <w:color w:val="auto"/>
        </w:rPr>
        <w:t>1</w:t>
      </w:r>
      <w:r w:rsidR="002601D4" w:rsidRPr="00554DEB">
        <w:rPr>
          <w:color w:val="auto"/>
        </w:rPr>
        <w:t>.</w:t>
      </w:r>
      <w:r w:rsidR="00556FD2" w:rsidRPr="00554DEB">
        <w:rPr>
          <w:color w:val="auto"/>
        </w:rPr>
        <w:t>7</w:t>
      </w:r>
      <w:r w:rsidRPr="00554DEB">
        <w:rPr>
          <w:color w:val="auto"/>
        </w:rPr>
        <w:t>.</w:t>
      </w:r>
      <w:r w:rsidR="009E3B5B" w:rsidRPr="00554DEB">
        <w:rPr>
          <w:color w:val="auto"/>
        </w:rPr>
        <w:t xml:space="preserve"> </w:t>
      </w:r>
      <w:r w:rsidR="0090427A" w:rsidRPr="00554DEB">
        <w:rPr>
          <w:color w:val="auto"/>
        </w:rPr>
        <w:t>А</w:t>
      </w:r>
      <w:r w:rsidR="00A6731F" w:rsidRPr="00554DEB">
        <w:rPr>
          <w:color w:val="auto"/>
        </w:rPr>
        <w:t>удитории</w:t>
      </w:r>
      <w:r w:rsidR="002601D4" w:rsidRPr="00554DEB">
        <w:rPr>
          <w:color w:val="auto"/>
        </w:rPr>
        <w:t xml:space="preserve"> для проведения процедуры </w:t>
      </w:r>
      <w:r w:rsidR="00FE7D5E" w:rsidRPr="00554DEB">
        <w:rPr>
          <w:color w:val="auto"/>
        </w:rPr>
        <w:t>ГИА</w:t>
      </w:r>
      <w:r w:rsidR="002601D4" w:rsidRPr="00554DEB">
        <w:rPr>
          <w:color w:val="auto"/>
        </w:rPr>
        <w:t xml:space="preserve"> с применением </w:t>
      </w:r>
      <w:r w:rsidR="00FE7D5E" w:rsidRPr="00554DEB">
        <w:rPr>
          <w:color w:val="auto"/>
        </w:rPr>
        <w:t>ДОТ</w:t>
      </w:r>
      <w:r w:rsidR="002601D4" w:rsidRPr="00554DEB">
        <w:rPr>
          <w:color w:val="auto"/>
        </w:rPr>
        <w:t xml:space="preserve"> должны иметь доступ к сети Интернет, быть оснащены </w:t>
      </w:r>
      <w:r w:rsidR="00A6731F" w:rsidRPr="00554DEB">
        <w:rPr>
          <w:color w:val="auto"/>
        </w:rPr>
        <w:t>техническими средствами для организации</w:t>
      </w:r>
      <w:r w:rsidR="00D7011F" w:rsidRPr="00554DEB">
        <w:rPr>
          <w:color w:val="auto"/>
        </w:rPr>
        <w:t xml:space="preserve"> </w:t>
      </w:r>
      <w:r w:rsidR="002601D4" w:rsidRPr="00554DEB">
        <w:rPr>
          <w:color w:val="auto"/>
        </w:rPr>
        <w:t>видеоконференции:</w:t>
      </w:r>
    </w:p>
    <w:p w:rsidR="002601D4" w:rsidRPr="00554DEB" w:rsidRDefault="002601D4" w:rsidP="0090427A">
      <w:pPr>
        <w:pStyle w:val="a7"/>
        <w:numPr>
          <w:ilvl w:val="0"/>
          <w:numId w:val="16"/>
        </w:numPr>
        <w:tabs>
          <w:tab w:val="num" w:pos="-2200"/>
          <w:tab w:val="left" w:pos="993"/>
        </w:tabs>
        <w:spacing w:line="276" w:lineRule="auto"/>
        <w:ind w:left="0" w:firstLine="709"/>
        <w:rPr>
          <w:color w:val="auto"/>
        </w:rPr>
      </w:pPr>
      <w:r w:rsidRPr="00554DEB">
        <w:rPr>
          <w:color w:val="auto"/>
        </w:rPr>
        <w:t>персональными компьютерами;</w:t>
      </w:r>
    </w:p>
    <w:p w:rsidR="00A6731F" w:rsidRPr="00554DEB" w:rsidRDefault="00A6731F" w:rsidP="0090427A">
      <w:pPr>
        <w:pStyle w:val="af6"/>
        <w:numPr>
          <w:ilvl w:val="0"/>
          <w:numId w:val="16"/>
        </w:numPr>
        <w:tabs>
          <w:tab w:val="num" w:pos="-2200"/>
          <w:tab w:val="left" w:pos="993"/>
        </w:tabs>
        <w:ind w:left="0" w:firstLine="709"/>
        <w:jc w:val="both"/>
      </w:pPr>
      <w:r w:rsidRPr="00554DEB">
        <w:rPr>
          <w:rFonts w:eastAsia="Times New Roman"/>
          <w:spacing w:val="-1"/>
          <w:lang w:eastAsia="ru-RU"/>
        </w:rPr>
        <w:t>внешней веб-камерой (возможны дополнительные веб-камеры);</w:t>
      </w:r>
    </w:p>
    <w:p w:rsidR="00A6731F" w:rsidRPr="00554DEB" w:rsidRDefault="002601D4" w:rsidP="0090427A">
      <w:pPr>
        <w:pStyle w:val="af6"/>
        <w:numPr>
          <w:ilvl w:val="0"/>
          <w:numId w:val="16"/>
        </w:numPr>
        <w:tabs>
          <w:tab w:val="num" w:pos="-2200"/>
          <w:tab w:val="left" w:pos="993"/>
        </w:tabs>
        <w:ind w:left="0" w:firstLine="709"/>
        <w:jc w:val="both"/>
      </w:pPr>
      <w:r w:rsidRPr="00554DEB">
        <w:t>акустической системой (возможны дополнительные микрофоны</w:t>
      </w:r>
      <w:r w:rsidR="00D83DD8" w:rsidRPr="00554DEB">
        <w:t xml:space="preserve"> и динамики</w:t>
      </w:r>
      <w:r w:rsidRPr="00554DEB">
        <w:t xml:space="preserve"> для членов государственной экзаменационной комиссии);</w:t>
      </w:r>
    </w:p>
    <w:p w:rsidR="00D65F45" w:rsidRPr="00554DEB" w:rsidRDefault="002601D4" w:rsidP="00D65F45">
      <w:pPr>
        <w:pStyle w:val="af6"/>
        <w:numPr>
          <w:ilvl w:val="0"/>
          <w:numId w:val="16"/>
        </w:numPr>
        <w:tabs>
          <w:tab w:val="num" w:pos="-2200"/>
          <w:tab w:val="left" w:pos="993"/>
        </w:tabs>
        <w:ind w:left="0" w:firstLine="709"/>
        <w:jc w:val="both"/>
      </w:pPr>
      <w:r w:rsidRPr="00554DEB">
        <w:t>оборудованием для аудио- и видеозаписи.</w:t>
      </w:r>
    </w:p>
    <w:p w:rsidR="0090427A" w:rsidRPr="00554DEB" w:rsidRDefault="00AE0BBC" w:rsidP="00D65F45">
      <w:pPr>
        <w:pStyle w:val="af6"/>
        <w:tabs>
          <w:tab w:val="num" w:pos="-2200"/>
          <w:tab w:val="left" w:pos="993"/>
        </w:tabs>
        <w:ind w:left="0" w:firstLine="709"/>
        <w:jc w:val="both"/>
      </w:pPr>
      <w:r w:rsidRPr="00554DEB">
        <w:t>1.</w:t>
      </w:r>
      <w:r w:rsidR="00556FD2" w:rsidRPr="00554DEB">
        <w:t>8</w:t>
      </w:r>
      <w:r w:rsidR="0090427A" w:rsidRPr="00554DEB">
        <w:t xml:space="preserve">. К помещению, в котором находится </w:t>
      </w:r>
      <w:proofErr w:type="gramStart"/>
      <w:r w:rsidR="0090427A" w:rsidRPr="00554DEB">
        <w:t>обучающийся</w:t>
      </w:r>
      <w:proofErr w:type="gramEnd"/>
      <w:r w:rsidR="0090427A" w:rsidRPr="00554DEB">
        <w:t>, предъявляются следующие требования:</w:t>
      </w:r>
    </w:p>
    <w:p w:rsidR="0090427A" w:rsidRPr="00554DEB" w:rsidRDefault="0090427A" w:rsidP="0090427A">
      <w:pPr>
        <w:pStyle w:val="af6"/>
        <w:numPr>
          <w:ilvl w:val="0"/>
          <w:numId w:val="16"/>
        </w:numPr>
        <w:tabs>
          <w:tab w:val="num" w:pos="-2200"/>
          <w:tab w:val="left" w:pos="993"/>
        </w:tabs>
        <w:ind w:left="0" w:firstLine="709"/>
        <w:jc w:val="both"/>
      </w:pPr>
      <w:r w:rsidRPr="00554DEB">
        <w:t>должно быть оборудовано компьютером с выходом в Интернет, необходимым программным обеспечением, веб-камерой с высоким разрешением, микрофоном, устройством воспроизведения звука;</w:t>
      </w:r>
    </w:p>
    <w:p w:rsidR="0090427A" w:rsidRPr="00554DEB" w:rsidRDefault="0090427A" w:rsidP="0090427A">
      <w:pPr>
        <w:pStyle w:val="af6"/>
        <w:numPr>
          <w:ilvl w:val="0"/>
          <w:numId w:val="16"/>
        </w:numPr>
        <w:tabs>
          <w:tab w:val="num" w:pos="-2200"/>
          <w:tab w:val="left" w:pos="993"/>
        </w:tabs>
        <w:ind w:left="0" w:firstLine="709"/>
        <w:jc w:val="both"/>
      </w:pPr>
      <w:r w:rsidRPr="00554DEB">
        <w:t>наличие стен и закрывающей двери, вдалеке от радиопомех;</w:t>
      </w:r>
    </w:p>
    <w:p w:rsidR="0090427A" w:rsidRPr="00554DEB" w:rsidRDefault="0090427A" w:rsidP="0090427A">
      <w:pPr>
        <w:pStyle w:val="af6"/>
        <w:numPr>
          <w:ilvl w:val="0"/>
          <w:numId w:val="16"/>
        </w:numPr>
        <w:tabs>
          <w:tab w:val="num" w:pos="-2200"/>
          <w:tab w:val="left" w:pos="993"/>
        </w:tabs>
        <w:ind w:left="0" w:firstLine="709"/>
        <w:jc w:val="both"/>
      </w:pPr>
      <w:r w:rsidRPr="00554DEB">
        <w:t>отключение дополнительных компьютеров и других мониторов;</w:t>
      </w:r>
    </w:p>
    <w:p w:rsidR="0090427A" w:rsidRPr="00554DEB" w:rsidRDefault="0090427A" w:rsidP="0090427A">
      <w:pPr>
        <w:pStyle w:val="af6"/>
        <w:numPr>
          <w:ilvl w:val="0"/>
          <w:numId w:val="16"/>
        </w:numPr>
        <w:tabs>
          <w:tab w:val="num" w:pos="-2200"/>
          <w:tab w:val="left" w:pos="993"/>
        </w:tabs>
        <w:ind w:left="0" w:firstLine="709"/>
        <w:jc w:val="both"/>
      </w:pPr>
      <w:r w:rsidRPr="00554DEB">
        <w:t>рабочая поверхность стола, на котором установлен персональный (портативный) компьютер обучающегося, должна быть свободна от всех предметов</w:t>
      </w:r>
      <w:r w:rsidR="009E3B5B" w:rsidRPr="00554DEB">
        <w:t>, за исключением</w:t>
      </w:r>
      <w:r w:rsidRPr="00554DEB">
        <w:t xml:space="preserve"> документ</w:t>
      </w:r>
      <w:r w:rsidR="009E3B5B" w:rsidRPr="00554DEB">
        <w:t>а</w:t>
      </w:r>
      <w:r w:rsidR="00D7011F" w:rsidRPr="00554DEB">
        <w:t>,</w:t>
      </w:r>
      <w:r w:rsidRPr="00554DEB">
        <w:t xml:space="preserve"> удостоверяющ</w:t>
      </w:r>
      <w:r w:rsidR="009E3B5B" w:rsidRPr="00554DEB">
        <w:t>его</w:t>
      </w:r>
      <w:r w:rsidRPr="00554DEB">
        <w:t xml:space="preserve"> личность, чисты</w:t>
      </w:r>
      <w:r w:rsidR="009E3B5B" w:rsidRPr="00554DEB">
        <w:t>х</w:t>
      </w:r>
      <w:r w:rsidRPr="00554DEB">
        <w:t xml:space="preserve"> лист</w:t>
      </w:r>
      <w:r w:rsidR="009E3B5B" w:rsidRPr="00554DEB">
        <w:t>ов</w:t>
      </w:r>
      <w:r w:rsidRPr="00554DEB">
        <w:t xml:space="preserve"> бумаги и ручк</w:t>
      </w:r>
      <w:r w:rsidR="009E3B5B" w:rsidRPr="00554DEB">
        <w:t>и</w:t>
      </w:r>
      <w:r w:rsidRPr="00554DEB">
        <w:t>;</w:t>
      </w:r>
    </w:p>
    <w:p w:rsidR="0090427A" w:rsidRPr="00554DEB" w:rsidRDefault="0090427A" w:rsidP="0090427A">
      <w:pPr>
        <w:pStyle w:val="af6"/>
        <w:numPr>
          <w:ilvl w:val="0"/>
          <w:numId w:val="16"/>
        </w:numPr>
        <w:tabs>
          <w:tab w:val="num" w:pos="-2200"/>
          <w:tab w:val="left" w:pos="993"/>
        </w:tabs>
        <w:ind w:left="0" w:firstLine="709"/>
        <w:jc w:val="both"/>
      </w:pPr>
      <w:r w:rsidRPr="00554DEB">
        <w:t>используемая веб-камера не должна быть расположена напротив источника освещения;</w:t>
      </w:r>
    </w:p>
    <w:p w:rsidR="0090427A" w:rsidRPr="00554DEB" w:rsidRDefault="0090427A" w:rsidP="0090427A">
      <w:pPr>
        <w:pStyle w:val="af6"/>
        <w:numPr>
          <w:ilvl w:val="0"/>
          <w:numId w:val="16"/>
        </w:numPr>
        <w:tabs>
          <w:tab w:val="num" w:pos="-2200"/>
          <w:tab w:val="left" w:pos="993"/>
        </w:tabs>
        <w:ind w:left="0" w:firstLine="709"/>
        <w:jc w:val="both"/>
      </w:pPr>
      <w:r w:rsidRPr="00554DEB">
        <w:t xml:space="preserve">видеокамера в помещении, где находится </w:t>
      </w:r>
      <w:proofErr w:type="gramStart"/>
      <w:r w:rsidRPr="00554DEB">
        <w:t>обучающийся</w:t>
      </w:r>
      <w:proofErr w:type="gramEnd"/>
      <w:r w:rsidRPr="00554DEB">
        <w:t>,</w:t>
      </w:r>
      <w:r w:rsidR="00B609E4" w:rsidRPr="00554DEB">
        <w:t xml:space="preserve"> должна позволять всем членам ГЭК видеть обучающегося </w:t>
      </w:r>
      <w:r w:rsidRPr="00554DEB">
        <w:t>с возможностью контроля используемы</w:t>
      </w:r>
      <w:r w:rsidR="009E3B5B" w:rsidRPr="00554DEB">
        <w:t>х</w:t>
      </w:r>
      <w:r w:rsidRPr="00554DEB">
        <w:t xml:space="preserve"> им материалов.</w:t>
      </w:r>
    </w:p>
    <w:p w:rsidR="002601D4" w:rsidRPr="00554DEB" w:rsidRDefault="00054C70" w:rsidP="00AD5FAA">
      <w:pPr>
        <w:pStyle w:val="a7"/>
        <w:tabs>
          <w:tab w:val="num" w:pos="-2200"/>
        </w:tabs>
        <w:spacing w:line="276" w:lineRule="auto"/>
        <w:ind w:firstLine="709"/>
        <w:rPr>
          <w:color w:val="auto"/>
        </w:rPr>
      </w:pPr>
      <w:r w:rsidRPr="00554DEB">
        <w:rPr>
          <w:color w:val="auto"/>
        </w:rPr>
        <w:t>1.</w:t>
      </w:r>
      <w:r w:rsidR="00556FD2" w:rsidRPr="00554DEB">
        <w:rPr>
          <w:color w:val="auto"/>
        </w:rPr>
        <w:t>9</w:t>
      </w:r>
      <w:r w:rsidRPr="00554DEB">
        <w:rPr>
          <w:color w:val="auto"/>
        </w:rPr>
        <w:t xml:space="preserve">. Состав участников государственных аттестационных испытаний с применением </w:t>
      </w:r>
      <w:r w:rsidR="00FE7D5E" w:rsidRPr="00554DEB">
        <w:rPr>
          <w:color w:val="auto"/>
        </w:rPr>
        <w:t>ДОТ</w:t>
      </w:r>
      <w:r w:rsidRPr="00554DEB">
        <w:rPr>
          <w:color w:val="auto"/>
        </w:rPr>
        <w:t xml:space="preserve"> включает:</w:t>
      </w:r>
    </w:p>
    <w:p w:rsidR="00054C70" w:rsidRPr="00554DEB" w:rsidRDefault="00556FD2" w:rsidP="00AD5FAA">
      <w:pPr>
        <w:pStyle w:val="a7"/>
        <w:tabs>
          <w:tab w:val="num" w:pos="-2200"/>
        </w:tabs>
        <w:spacing w:line="276" w:lineRule="auto"/>
        <w:ind w:firstLine="709"/>
        <w:rPr>
          <w:color w:val="auto"/>
        </w:rPr>
      </w:pPr>
      <w:r w:rsidRPr="00554DEB">
        <w:rPr>
          <w:rFonts w:eastAsia="Calibri"/>
          <w:color w:val="auto"/>
          <w:lang w:eastAsia="en-US"/>
        </w:rPr>
        <w:t>–</w:t>
      </w:r>
      <w:r w:rsidR="00054C70" w:rsidRPr="00554DEB">
        <w:rPr>
          <w:color w:val="auto"/>
        </w:rPr>
        <w:t xml:space="preserve"> </w:t>
      </w:r>
      <w:r w:rsidR="009E3B5B" w:rsidRPr="00554DEB">
        <w:rPr>
          <w:color w:val="auto"/>
        </w:rPr>
        <w:t>п</w:t>
      </w:r>
      <w:r w:rsidR="00054C70" w:rsidRPr="00554DEB">
        <w:rPr>
          <w:color w:val="auto"/>
        </w:rPr>
        <w:t>редседатель</w:t>
      </w:r>
      <w:r w:rsidRPr="00554DEB">
        <w:rPr>
          <w:color w:val="auto"/>
        </w:rPr>
        <w:t>, заместитель председателя</w:t>
      </w:r>
      <w:r w:rsidR="00054C70" w:rsidRPr="00554DEB">
        <w:rPr>
          <w:color w:val="auto"/>
        </w:rPr>
        <w:t xml:space="preserve"> и члены </w:t>
      </w:r>
      <w:r w:rsidR="00FE7D5E" w:rsidRPr="00554DEB">
        <w:rPr>
          <w:color w:val="auto"/>
        </w:rPr>
        <w:t>ГЭК</w:t>
      </w:r>
      <w:r w:rsidR="00054C70" w:rsidRPr="00554DEB">
        <w:rPr>
          <w:color w:val="auto"/>
        </w:rPr>
        <w:t>;</w:t>
      </w:r>
    </w:p>
    <w:p w:rsidR="00054C70" w:rsidRPr="00554DEB" w:rsidRDefault="00556FD2" w:rsidP="00AD5FAA">
      <w:pPr>
        <w:pStyle w:val="a7"/>
        <w:tabs>
          <w:tab w:val="num" w:pos="-2200"/>
        </w:tabs>
        <w:spacing w:line="276" w:lineRule="auto"/>
        <w:ind w:firstLine="709"/>
        <w:rPr>
          <w:color w:val="auto"/>
        </w:rPr>
      </w:pPr>
      <w:r w:rsidRPr="00554DEB">
        <w:rPr>
          <w:rFonts w:eastAsia="Calibri"/>
          <w:color w:val="auto"/>
          <w:lang w:eastAsia="en-US"/>
        </w:rPr>
        <w:t>–</w:t>
      </w:r>
      <w:r w:rsidR="00054C70" w:rsidRPr="00554DEB">
        <w:rPr>
          <w:color w:val="auto"/>
        </w:rPr>
        <w:t>обучающиеся, проходящие процедуры ГИА;</w:t>
      </w:r>
    </w:p>
    <w:p w:rsidR="00054C70" w:rsidRPr="00554DEB" w:rsidRDefault="00556FD2" w:rsidP="00AD5FAA">
      <w:pPr>
        <w:pStyle w:val="a7"/>
        <w:tabs>
          <w:tab w:val="num" w:pos="-2200"/>
        </w:tabs>
        <w:spacing w:line="276" w:lineRule="auto"/>
        <w:ind w:firstLine="709"/>
        <w:rPr>
          <w:color w:val="auto"/>
        </w:rPr>
      </w:pPr>
      <w:r w:rsidRPr="00554DEB">
        <w:rPr>
          <w:rFonts w:eastAsia="Calibri"/>
          <w:color w:val="auto"/>
          <w:lang w:eastAsia="en-US"/>
        </w:rPr>
        <w:t>–</w:t>
      </w:r>
      <w:r w:rsidR="00054C70" w:rsidRPr="00554DEB">
        <w:rPr>
          <w:color w:val="auto"/>
        </w:rPr>
        <w:t xml:space="preserve"> технический персонал, обеспечивающий техническую поддержку организации и проведения процедур ГИА и имеющий необходимую квалификацию. </w:t>
      </w:r>
    </w:p>
    <w:p w:rsidR="00161348" w:rsidRPr="00554DEB" w:rsidRDefault="00161348" w:rsidP="00AD5FAA">
      <w:pPr>
        <w:pStyle w:val="a7"/>
        <w:tabs>
          <w:tab w:val="num" w:pos="-2200"/>
        </w:tabs>
        <w:spacing w:line="276" w:lineRule="auto"/>
        <w:ind w:firstLine="709"/>
        <w:rPr>
          <w:color w:val="auto"/>
        </w:rPr>
      </w:pPr>
      <w:r w:rsidRPr="00554DEB">
        <w:rPr>
          <w:color w:val="auto"/>
        </w:rPr>
        <w:t>1.</w:t>
      </w:r>
      <w:r w:rsidR="00556FD2" w:rsidRPr="00554DEB">
        <w:rPr>
          <w:color w:val="auto"/>
        </w:rPr>
        <w:t>10</w:t>
      </w:r>
      <w:r w:rsidRPr="00554DEB">
        <w:rPr>
          <w:color w:val="auto"/>
        </w:rPr>
        <w:t xml:space="preserve">. Требования настоящего </w:t>
      </w:r>
      <w:r w:rsidR="00FF5D25" w:rsidRPr="00554DEB">
        <w:rPr>
          <w:color w:val="auto"/>
        </w:rPr>
        <w:t>П</w:t>
      </w:r>
      <w:r w:rsidR="0075677E" w:rsidRPr="00554DEB">
        <w:rPr>
          <w:color w:val="auto"/>
        </w:rPr>
        <w:t>орядка</w:t>
      </w:r>
      <w:r w:rsidRPr="00554DEB">
        <w:rPr>
          <w:color w:val="auto"/>
        </w:rPr>
        <w:t xml:space="preserve"> являются обязательными для всех участников процедуры </w:t>
      </w:r>
      <w:r w:rsidR="00FE7D5E" w:rsidRPr="00554DEB">
        <w:rPr>
          <w:color w:val="auto"/>
        </w:rPr>
        <w:t>ГИА</w:t>
      </w:r>
      <w:r w:rsidRPr="00554DEB">
        <w:rPr>
          <w:color w:val="auto"/>
        </w:rPr>
        <w:t xml:space="preserve"> с применением </w:t>
      </w:r>
      <w:r w:rsidR="00FE7D5E" w:rsidRPr="00554DEB">
        <w:rPr>
          <w:color w:val="auto"/>
        </w:rPr>
        <w:t>ДОТ</w:t>
      </w:r>
      <w:r w:rsidRPr="00554DEB">
        <w:rPr>
          <w:color w:val="auto"/>
        </w:rPr>
        <w:t>.</w:t>
      </w:r>
    </w:p>
    <w:p w:rsidR="00E23FA1" w:rsidRPr="00554DEB" w:rsidRDefault="00E23FA1" w:rsidP="009D383F">
      <w:pPr>
        <w:ind w:firstLine="709"/>
        <w:jc w:val="both"/>
        <w:rPr>
          <w:sz w:val="24"/>
          <w:szCs w:val="24"/>
        </w:rPr>
      </w:pPr>
    </w:p>
    <w:p w:rsidR="00AD5FAA" w:rsidRPr="00554DEB" w:rsidRDefault="00AD5FAA" w:rsidP="00D65F45">
      <w:pPr>
        <w:widowControl/>
        <w:autoSpaceDE/>
        <w:autoSpaceDN/>
        <w:adjustRightInd/>
        <w:jc w:val="center"/>
        <w:outlineLvl w:val="0"/>
        <w:rPr>
          <w:rFonts w:eastAsia="Calibri"/>
          <w:b/>
          <w:sz w:val="24"/>
          <w:szCs w:val="24"/>
          <w:lang w:eastAsia="en-US"/>
        </w:rPr>
      </w:pPr>
      <w:bookmarkStart w:id="20" w:name="_Toc38554056"/>
      <w:bookmarkStart w:id="21" w:name="_Toc38554213"/>
      <w:bookmarkStart w:id="22" w:name="_Toc105574788"/>
      <w:bookmarkStart w:id="23" w:name="_Toc113437777"/>
      <w:bookmarkStart w:id="24" w:name="_Toc113690245"/>
      <w:bookmarkStart w:id="25" w:name="_Toc113690584"/>
      <w:bookmarkStart w:id="26" w:name="_Toc113691356"/>
      <w:bookmarkStart w:id="27" w:name="_Toc312923013"/>
      <w:r w:rsidRPr="00554DEB">
        <w:rPr>
          <w:rFonts w:eastAsia="Calibri"/>
          <w:b/>
          <w:sz w:val="24"/>
          <w:szCs w:val="24"/>
          <w:lang w:eastAsia="en-US"/>
        </w:rPr>
        <w:t>2. Порядок проведения государственной итоговой аттестации с применением дистанционных образовательных технологий</w:t>
      </w:r>
      <w:bookmarkEnd w:id="20"/>
      <w:bookmarkEnd w:id="21"/>
    </w:p>
    <w:p w:rsidR="0085532B" w:rsidRPr="00554DEB" w:rsidRDefault="0085532B" w:rsidP="005D6B8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Calibri"/>
          <w:b/>
          <w:sz w:val="24"/>
          <w:szCs w:val="24"/>
          <w:lang w:eastAsia="en-US"/>
        </w:rPr>
      </w:pPr>
    </w:p>
    <w:p w:rsidR="00D61692" w:rsidRPr="00554DEB" w:rsidRDefault="007E4731" w:rsidP="00D65F45">
      <w:pPr>
        <w:widowControl/>
        <w:autoSpaceDE/>
        <w:autoSpaceDN/>
        <w:adjustRightInd/>
        <w:spacing w:line="276" w:lineRule="auto"/>
        <w:ind w:firstLine="720"/>
        <w:jc w:val="both"/>
        <w:outlineLvl w:val="1"/>
        <w:rPr>
          <w:rFonts w:eastAsia="Calibri"/>
          <w:b/>
          <w:sz w:val="24"/>
          <w:szCs w:val="24"/>
          <w:lang w:eastAsia="en-US"/>
        </w:rPr>
      </w:pPr>
      <w:bookmarkStart w:id="28" w:name="_Toc38554057"/>
      <w:bookmarkStart w:id="29" w:name="_Toc38554214"/>
      <w:r w:rsidRPr="00554DEB">
        <w:rPr>
          <w:rFonts w:eastAsia="Calibri"/>
          <w:b/>
          <w:sz w:val="24"/>
          <w:szCs w:val="24"/>
          <w:lang w:eastAsia="en-US"/>
        </w:rPr>
        <w:t>2.1. Этап подготовки</w:t>
      </w:r>
      <w:bookmarkEnd w:id="28"/>
      <w:bookmarkEnd w:id="29"/>
    </w:p>
    <w:p w:rsidR="005D6B86" w:rsidRPr="00554DEB" w:rsidRDefault="005D6B86" w:rsidP="005D6B86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54DEB">
        <w:rPr>
          <w:rFonts w:eastAsia="Calibri"/>
          <w:sz w:val="24"/>
          <w:szCs w:val="24"/>
          <w:lang w:eastAsia="en-US"/>
        </w:rPr>
        <w:t>2.1</w:t>
      </w:r>
      <w:r w:rsidR="001B09CB" w:rsidRPr="00554DEB">
        <w:rPr>
          <w:rFonts w:eastAsia="Calibri"/>
          <w:sz w:val="24"/>
          <w:szCs w:val="24"/>
          <w:lang w:eastAsia="en-US"/>
        </w:rPr>
        <w:t>.1</w:t>
      </w:r>
      <w:r w:rsidRPr="00554DEB">
        <w:rPr>
          <w:rFonts w:eastAsia="Calibri"/>
          <w:sz w:val="24"/>
          <w:szCs w:val="24"/>
          <w:lang w:eastAsia="en-US"/>
        </w:rPr>
        <w:t xml:space="preserve">. </w:t>
      </w:r>
      <w:r w:rsidR="002601D4" w:rsidRPr="00554DEB">
        <w:rPr>
          <w:rFonts w:eastAsia="Calibri"/>
          <w:sz w:val="24"/>
          <w:szCs w:val="24"/>
          <w:lang w:eastAsia="en-US"/>
        </w:rPr>
        <w:t>Возможность проведения</w:t>
      </w:r>
      <w:r w:rsidR="00AC5ED5" w:rsidRPr="00554DEB">
        <w:rPr>
          <w:rFonts w:eastAsia="Calibri"/>
          <w:sz w:val="24"/>
          <w:szCs w:val="24"/>
          <w:lang w:eastAsia="en-US"/>
        </w:rPr>
        <w:t xml:space="preserve"> ГИА</w:t>
      </w:r>
      <w:r w:rsidR="002601D4" w:rsidRPr="00554DEB">
        <w:rPr>
          <w:rFonts w:eastAsia="Calibri"/>
          <w:sz w:val="24"/>
          <w:szCs w:val="24"/>
          <w:lang w:eastAsia="en-US"/>
        </w:rPr>
        <w:t xml:space="preserve"> с применением </w:t>
      </w:r>
      <w:r w:rsidR="00FE7D5E" w:rsidRPr="00554DEB">
        <w:rPr>
          <w:rFonts w:eastAsia="Calibri"/>
          <w:sz w:val="24"/>
          <w:szCs w:val="24"/>
          <w:lang w:eastAsia="en-US"/>
        </w:rPr>
        <w:t>ДОТ</w:t>
      </w:r>
      <w:r w:rsidR="002601D4" w:rsidRPr="00554DEB">
        <w:rPr>
          <w:rFonts w:eastAsia="Calibri"/>
          <w:sz w:val="24"/>
          <w:szCs w:val="24"/>
          <w:lang w:eastAsia="en-US"/>
        </w:rPr>
        <w:t xml:space="preserve"> определяется </w:t>
      </w:r>
      <w:r w:rsidR="00D7011F" w:rsidRPr="00554DEB">
        <w:rPr>
          <w:rFonts w:eastAsia="Calibri"/>
          <w:sz w:val="24"/>
          <w:szCs w:val="24"/>
          <w:lang w:eastAsia="en-US"/>
        </w:rPr>
        <w:br/>
      </w:r>
      <w:r w:rsidR="002601D4" w:rsidRPr="00554DE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по </w:t>
      </w:r>
      <w:r w:rsidR="00D00CB0" w:rsidRPr="00554DEB">
        <w:rPr>
          <w:rFonts w:eastAsia="Calibri"/>
          <w:sz w:val="24"/>
          <w:szCs w:val="24"/>
          <w:lang w:eastAsia="en-US"/>
        </w:rPr>
        <w:t>программе подготовки специалистов среднего звена среднего профессионального</w:t>
      </w:r>
      <w:r w:rsidR="00FE7D5E" w:rsidRPr="00554DEB">
        <w:rPr>
          <w:rFonts w:eastAsia="Calibri"/>
          <w:sz w:val="24"/>
          <w:szCs w:val="24"/>
          <w:lang w:eastAsia="en-US"/>
        </w:rPr>
        <w:t xml:space="preserve"> образования</w:t>
      </w:r>
      <w:r w:rsidR="009E7241" w:rsidRPr="00554DEB">
        <w:rPr>
          <w:rFonts w:eastAsia="Calibri"/>
          <w:sz w:val="24"/>
          <w:szCs w:val="24"/>
          <w:lang w:eastAsia="en-US"/>
        </w:rPr>
        <w:t xml:space="preserve"> (далее – ППССЗ СПО)</w:t>
      </w:r>
      <w:r w:rsidR="002601D4" w:rsidRPr="00554DEB">
        <w:rPr>
          <w:rFonts w:eastAsia="Calibri"/>
          <w:sz w:val="24"/>
          <w:szCs w:val="24"/>
          <w:lang w:eastAsia="en-US"/>
        </w:rPr>
        <w:t>.</w:t>
      </w:r>
    </w:p>
    <w:p w:rsidR="005D6B86" w:rsidRPr="00554DEB" w:rsidRDefault="005D6B86" w:rsidP="00242439">
      <w:pPr>
        <w:widowControl/>
        <w:autoSpaceDE/>
        <w:autoSpaceDN/>
        <w:adjustRightInd/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54DEB">
        <w:rPr>
          <w:rFonts w:eastAsia="Calibri"/>
          <w:sz w:val="24"/>
          <w:szCs w:val="24"/>
          <w:lang w:eastAsia="en-US"/>
        </w:rPr>
        <w:t>2.</w:t>
      </w:r>
      <w:r w:rsidR="001B09CB" w:rsidRPr="00554DEB">
        <w:rPr>
          <w:rFonts w:eastAsia="Calibri"/>
          <w:sz w:val="24"/>
          <w:szCs w:val="24"/>
          <w:lang w:eastAsia="en-US"/>
        </w:rPr>
        <w:t>1.</w:t>
      </w:r>
      <w:r w:rsidRPr="00554DEB">
        <w:rPr>
          <w:rFonts w:eastAsia="Calibri"/>
          <w:sz w:val="24"/>
          <w:szCs w:val="24"/>
          <w:lang w:eastAsia="en-US"/>
        </w:rPr>
        <w:t xml:space="preserve">2. </w:t>
      </w:r>
      <w:r w:rsidR="00AB4DFB" w:rsidRPr="00554DEB">
        <w:rPr>
          <w:rFonts w:eastAsia="Calibri"/>
          <w:sz w:val="24"/>
          <w:szCs w:val="24"/>
          <w:lang w:eastAsia="en-US"/>
        </w:rPr>
        <w:t xml:space="preserve">ГИА </w:t>
      </w:r>
      <w:r w:rsidRPr="00554DEB">
        <w:rPr>
          <w:rFonts w:eastAsia="Calibri"/>
          <w:sz w:val="24"/>
          <w:szCs w:val="24"/>
          <w:lang w:eastAsia="en-US"/>
        </w:rPr>
        <w:t>провод</w:t>
      </w:r>
      <w:r w:rsidR="00AC5ED5" w:rsidRPr="00554DEB">
        <w:rPr>
          <w:rFonts w:eastAsia="Calibri"/>
          <w:sz w:val="24"/>
          <w:szCs w:val="24"/>
          <w:lang w:eastAsia="en-US"/>
        </w:rPr>
        <w:t>и</w:t>
      </w:r>
      <w:r w:rsidRPr="00554DEB">
        <w:rPr>
          <w:rFonts w:eastAsia="Calibri"/>
          <w:sz w:val="24"/>
          <w:szCs w:val="24"/>
          <w:lang w:eastAsia="en-US"/>
        </w:rPr>
        <w:t xml:space="preserve">тся в режиме видеоконференции, позволяющей осуществлять опосредованное (на расстоянии) взаимодействие </w:t>
      </w:r>
      <w:proofErr w:type="gramStart"/>
      <w:r w:rsidRPr="00554DEB">
        <w:rPr>
          <w:rFonts w:eastAsia="Calibri"/>
          <w:sz w:val="24"/>
          <w:szCs w:val="24"/>
          <w:lang w:eastAsia="en-US"/>
        </w:rPr>
        <w:t>обучающегося</w:t>
      </w:r>
      <w:proofErr w:type="gramEnd"/>
      <w:r w:rsidRPr="00554DEB">
        <w:rPr>
          <w:rFonts w:eastAsia="Calibri"/>
          <w:sz w:val="24"/>
          <w:szCs w:val="24"/>
          <w:lang w:eastAsia="en-US"/>
        </w:rPr>
        <w:t xml:space="preserve"> и членов </w:t>
      </w:r>
      <w:r w:rsidR="00FE7D5E" w:rsidRPr="00554DEB">
        <w:rPr>
          <w:rFonts w:eastAsia="Calibri"/>
          <w:sz w:val="24"/>
          <w:szCs w:val="24"/>
          <w:lang w:eastAsia="en-US"/>
        </w:rPr>
        <w:t>ГЭК</w:t>
      </w:r>
      <w:r w:rsidRPr="00554DEB">
        <w:rPr>
          <w:rFonts w:eastAsia="Calibri"/>
          <w:sz w:val="24"/>
          <w:szCs w:val="24"/>
          <w:lang w:eastAsia="en-US"/>
        </w:rPr>
        <w:t xml:space="preserve">. </w:t>
      </w:r>
      <w:r w:rsidR="00F60CE6" w:rsidRPr="00554DEB">
        <w:rPr>
          <w:rFonts w:eastAsia="Calibri"/>
          <w:sz w:val="24"/>
          <w:szCs w:val="24"/>
          <w:lang w:eastAsia="en-US"/>
        </w:rPr>
        <w:br/>
      </w:r>
      <w:r w:rsidRPr="00554DEB">
        <w:rPr>
          <w:rFonts w:eastAsia="Calibri"/>
          <w:sz w:val="24"/>
          <w:szCs w:val="24"/>
          <w:lang w:eastAsia="en-US"/>
        </w:rPr>
        <w:t xml:space="preserve">В </w:t>
      </w:r>
      <w:r w:rsidR="00556FD2" w:rsidRPr="00554DEB">
        <w:rPr>
          <w:rFonts w:eastAsia="Calibri"/>
          <w:sz w:val="24"/>
          <w:szCs w:val="24"/>
          <w:lang w:eastAsia="en-US"/>
        </w:rPr>
        <w:t>колледже</w:t>
      </w:r>
      <w:r w:rsidR="006D62CA" w:rsidRPr="00554DEB">
        <w:rPr>
          <w:rFonts w:eastAsia="Calibri"/>
          <w:sz w:val="24"/>
          <w:szCs w:val="24"/>
          <w:lang w:eastAsia="en-US"/>
        </w:rPr>
        <w:t>/филиале</w:t>
      </w:r>
      <w:r w:rsidR="00AC5ED5" w:rsidRPr="00554DEB">
        <w:rPr>
          <w:rFonts w:eastAsia="Calibri"/>
          <w:sz w:val="24"/>
          <w:szCs w:val="24"/>
          <w:lang w:eastAsia="en-US"/>
        </w:rPr>
        <w:t xml:space="preserve"> </w:t>
      </w:r>
      <w:r w:rsidRPr="00554DEB">
        <w:rPr>
          <w:rFonts w:eastAsia="Calibri"/>
          <w:sz w:val="24"/>
          <w:szCs w:val="24"/>
          <w:lang w:eastAsia="en-US"/>
        </w:rPr>
        <w:t xml:space="preserve">видеоконференция проводится в режиме реального времени </w:t>
      </w:r>
      <w:r w:rsidR="00F60CE6" w:rsidRPr="00554DEB">
        <w:rPr>
          <w:rFonts w:eastAsia="Calibri"/>
          <w:sz w:val="24"/>
          <w:szCs w:val="24"/>
          <w:lang w:eastAsia="en-US"/>
        </w:rPr>
        <w:br/>
      </w:r>
      <w:r w:rsidR="00242439" w:rsidRPr="00554DEB">
        <w:rPr>
          <w:rFonts w:eastAsia="Calibri"/>
          <w:sz w:val="24"/>
          <w:szCs w:val="24"/>
          <w:lang w:eastAsia="en-US"/>
        </w:rPr>
        <w:t xml:space="preserve">с применением онлайн-платформ для проведения </w:t>
      </w:r>
      <w:proofErr w:type="spellStart"/>
      <w:r w:rsidR="00242439" w:rsidRPr="00554DEB">
        <w:rPr>
          <w:rFonts w:eastAsia="Calibri"/>
          <w:sz w:val="24"/>
          <w:szCs w:val="24"/>
          <w:lang w:eastAsia="en-US"/>
        </w:rPr>
        <w:t>вебинаров</w:t>
      </w:r>
      <w:proofErr w:type="spellEnd"/>
      <w:r w:rsidR="00242439" w:rsidRPr="00554DEB">
        <w:rPr>
          <w:rFonts w:eastAsia="Calibri"/>
          <w:sz w:val="24"/>
          <w:szCs w:val="24"/>
          <w:lang w:eastAsia="en-US"/>
        </w:rPr>
        <w:t xml:space="preserve">: </w:t>
      </w:r>
      <w:proofErr w:type="spellStart"/>
      <w:r w:rsidR="00933032" w:rsidRPr="00554DEB">
        <w:rPr>
          <w:bCs/>
          <w:sz w:val="24"/>
          <w:szCs w:val="24"/>
        </w:rPr>
        <w:t>TrueConf</w:t>
      </w:r>
      <w:proofErr w:type="spellEnd"/>
      <w:r w:rsidR="00FF5D25" w:rsidRPr="00554DEB">
        <w:rPr>
          <w:rFonts w:eastAsia="Calibri"/>
          <w:sz w:val="24"/>
          <w:szCs w:val="24"/>
          <w:lang w:eastAsia="en-US"/>
        </w:rPr>
        <w:t>,</w:t>
      </w:r>
      <w:r w:rsidR="00933032" w:rsidRPr="00554DEB">
        <w:rPr>
          <w:rFonts w:eastAsia="Calibri"/>
          <w:sz w:val="24"/>
          <w:szCs w:val="24"/>
          <w:lang w:eastAsia="en-US"/>
        </w:rPr>
        <w:t xml:space="preserve"> </w:t>
      </w:r>
      <w:r w:rsidR="00242439" w:rsidRPr="00554DEB">
        <w:rPr>
          <w:rFonts w:eastAsia="Calibri"/>
          <w:sz w:val="24"/>
          <w:szCs w:val="24"/>
          <w:lang w:val="en-US" w:eastAsia="en-US"/>
        </w:rPr>
        <w:t>Zoom</w:t>
      </w:r>
      <w:r w:rsidR="00242439" w:rsidRPr="00554DEB">
        <w:rPr>
          <w:rFonts w:eastAsia="Calibri"/>
          <w:sz w:val="24"/>
          <w:szCs w:val="24"/>
          <w:lang w:eastAsia="en-US"/>
        </w:rPr>
        <w:t xml:space="preserve">, </w:t>
      </w:r>
      <w:r w:rsidR="00242439" w:rsidRPr="00554DEB">
        <w:rPr>
          <w:rFonts w:eastAsia="Calibri"/>
          <w:sz w:val="24"/>
          <w:szCs w:val="24"/>
          <w:lang w:val="en-US" w:eastAsia="en-US"/>
        </w:rPr>
        <w:t>Skype</w:t>
      </w:r>
      <w:r w:rsidR="00AC5ED5" w:rsidRPr="00554DEB">
        <w:rPr>
          <w:rFonts w:eastAsia="Calibri"/>
          <w:sz w:val="24"/>
          <w:szCs w:val="24"/>
          <w:lang w:eastAsia="en-US"/>
        </w:rPr>
        <w:t xml:space="preserve"> </w:t>
      </w:r>
      <w:r w:rsidR="00242439" w:rsidRPr="00554DEB">
        <w:rPr>
          <w:rFonts w:eastAsia="Calibri"/>
          <w:sz w:val="24"/>
          <w:szCs w:val="24"/>
          <w:lang w:eastAsia="en-US"/>
        </w:rPr>
        <w:t>или</w:t>
      </w:r>
      <w:r w:rsidR="00AC5ED5" w:rsidRPr="00554DEB">
        <w:rPr>
          <w:rFonts w:eastAsia="Calibri"/>
          <w:sz w:val="24"/>
          <w:szCs w:val="24"/>
          <w:lang w:eastAsia="en-US"/>
        </w:rPr>
        <w:t xml:space="preserve"> </w:t>
      </w:r>
      <w:r w:rsidR="00E96CD0" w:rsidRPr="00554DEB">
        <w:rPr>
          <w:rFonts w:eastAsia="Calibri"/>
          <w:sz w:val="24"/>
          <w:szCs w:val="24"/>
          <w:lang w:eastAsia="en-US"/>
        </w:rPr>
        <w:t>иных</w:t>
      </w:r>
      <w:r w:rsidR="00FF5D25" w:rsidRPr="00554DEB">
        <w:rPr>
          <w:rFonts w:eastAsia="Calibri"/>
          <w:sz w:val="24"/>
          <w:szCs w:val="24"/>
          <w:lang w:eastAsia="en-US"/>
        </w:rPr>
        <w:t xml:space="preserve"> </w:t>
      </w:r>
      <w:r w:rsidR="00E96CD0" w:rsidRPr="00554DEB">
        <w:rPr>
          <w:sz w:val="24"/>
          <w:szCs w:val="24"/>
        </w:rPr>
        <w:t>систем организации видеоконференцсвязи на основе стороннего программного обеспечения</w:t>
      </w:r>
      <w:r w:rsidRPr="00554DEB">
        <w:rPr>
          <w:rFonts w:eastAsia="Calibri"/>
          <w:sz w:val="24"/>
          <w:szCs w:val="24"/>
          <w:lang w:eastAsia="en-US"/>
        </w:rPr>
        <w:t>.</w:t>
      </w:r>
    </w:p>
    <w:p w:rsidR="00F30E03" w:rsidRPr="00554DEB" w:rsidRDefault="005D6B86" w:rsidP="007075D4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8"/>
        </w:rPr>
      </w:pPr>
      <w:r w:rsidRPr="00554DEB">
        <w:rPr>
          <w:rFonts w:eastAsia="Calibri"/>
          <w:sz w:val="24"/>
          <w:szCs w:val="24"/>
          <w:lang w:eastAsia="en-US"/>
        </w:rPr>
        <w:t>2.</w:t>
      </w:r>
      <w:r w:rsidR="001B09CB" w:rsidRPr="00554DEB">
        <w:rPr>
          <w:rFonts w:eastAsia="Calibri"/>
          <w:sz w:val="24"/>
          <w:szCs w:val="24"/>
          <w:lang w:eastAsia="en-US"/>
        </w:rPr>
        <w:t>1.</w:t>
      </w:r>
      <w:r w:rsidRPr="00554DEB">
        <w:rPr>
          <w:rFonts w:eastAsia="Calibri"/>
          <w:sz w:val="24"/>
          <w:szCs w:val="24"/>
          <w:lang w:eastAsia="en-US"/>
        </w:rPr>
        <w:t xml:space="preserve">3. </w:t>
      </w:r>
      <w:r w:rsidR="00F30E03" w:rsidRPr="00554DEB">
        <w:rPr>
          <w:rFonts w:eastAsia="Calibri"/>
          <w:sz w:val="24"/>
          <w:szCs w:val="24"/>
          <w:lang w:eastAsia="en-US"/>
        </w:rPr>
        <w:t>ГИА с ДОТ проводится в специально оборудованной аудитории на территории колледжа/филиала</w:t>
      </w:r>
      <w:r w:rsidR="00F30E03" w:rsidRPr="00554DEB">
        <w:rPr>
          <w:sz w:val="24"/>
          <w:szCs w:val="28"/>
        </w:rPr>
        <w:t>, где обеспечивается</w:t>
      </w:r>
      <w:r w:rsidR="00F30E03" w:rsidRPr="00554DEB">
        <w:rPr>
          <w:sz w:val="24"/>
          <w:szCs w:val="24"/>
        </w:rPr>
        <w:t xml:space="preserve"> непрерывн</w:t>
      </w:r>
      <w:r w:rsidR="007075D4" w:rsidRPr="00554DEB">
        <w:rPr>
          <w:sz w:val="24"/>
          <w:szCs w:val="24"/>
        </w:rPr>
        <w:t>ая аудио- и видео связь</w:t>
      </w:r>
      <w:r w:rsidR="00AC5ED5" w:rsidRPr="00554DEB">
        <w:rPr>
          <w:sz w:val="24"/>
          <w:szCs w:val="24"/>
        </w:rPr>
        <w:t xml:space="preserve"> </w:t>
      </w:r>
      <w:r w:rsidR="00FF5D25" w:rsidRPr="00554DEB">
        <w:rPr>
          <w:sz w:val="24"/>
          <w:szCs w:val="24"/>
        </w:rPr>
        <w:br/>
      </w:r>
      <w:r w:rsidR="007075D4" w:rsidRPr="00554DEB">
        <w:rPr>
          <w:sz w:val="24"/>
          <w:szCs w:val="24"/>
        </w:rPr>
        <w:t>с</w:t>
      </w:r>
      <w:r w:rsidR="00F30E03" w:rsidRPr="00554DEB">
        <w:rPr>
          <w:sz w:val="24"/>
          <w:szCs w:val="24"/>
        </w:rPr>
        <w:t xml:space="preserve"> обучающимися, </w:t>
      </w:r>
      <w:r w:rsidR="007075D4" w:rsidRPr="00554DEB">
        <w:rPr>
          <w:sz w:val="24"/>
          <w:szCs w:val="24"/>
        </w:rPr>
        <w:t>проводится</w:t>
      </w:r>
      <w:r w:rsidR="00AC5ED5" w:rsidRPr="00554DEB">
        <w:rPr>
          <w:sz w:val="24"/>
          <w:szCs w:val="24"/>
        </w:rPr>
        <w:t xml:space="preserve"> </w:t>
      </w:r>
      <w:r w:rsidR="007075D4" w:rsidRPr="00554DEB">
        <w:rPr>
          <w:rFonts w:eastAsia="Calibri"/>
          <w:sz w:val="24"/>
          <w:szCs w:val="24"/>
        </w:rPr>
        <w:t>аудио- и видеозапись процедуры ГИА с ДОТ, имеется</w:t>
      </w:r>
      <w:r w:rsidR="00AC5ED5" w:rsidRPr="00554DEB">
        <w:rPr>
          <w:rFonts w:eastAsia="Calibri"/>
          <w:sz w:val="24"/>
          <w:szCs w:val="24"/>
        </w:rPr>
        <w:t xml:space="preserve"> </w:t>
      </w:r>
      <w:r w:rsidR="00F30E03" w:rsidRPr="00554DEB">
        <w:rPr>
          <w:sz w:val="24"/>
          <w:szCs w:val="28"/>
        </w:rPr>
        <w:t xml:space="preserve">возможность обмена всех участников ГИА с ДОТ сообщениями и </w:t>
      </w:r>
      <w:r w:rsidR="007075D4" w:rsidRPr="00554DEB">
        <w:rPr>
          <w:sz w:val="24"/>
          <w:szCs w:val="28"/>
        </w:rPr>
        <w:t>текстовыми файлами, демонстрация</w:t>
      </w:r>
      <w:r w:rsidR="00F30E03" w:rsidRPr="00554DEB">
        <w:rPr>
          <w:sz w:val="24"/>
          <w:szCs w:val="28"/>
        </w:rPr>
        <w:t xml:space="preserve"> обучающимися </w:t>
      </w:r>
      <w:r w:rsidR="007075D4" w:rsidRPr="00554DEB">
        <w:rPr>
          <w:sz w:val="24"/>
          <w:szCs w:val="28"/>
        </w:rPr>
        <w:t>презентаций</w:t>
      </w:r>
      <w:r w:rsidR="00F30E03" w:rsidRPr="00554DEB">
        <w:rPr>
          <w:sz w:val="24"/>
          <w:szCs w:val="28"/>
        </w:rPr>
        <w:t xml:space="preserve"> во время защиты ВКР. При проведении ГИА </w:t>
      </w:r>
      <w:r w:rsidR="00FF5D25" w:rsidRPr="00554DEB">
        <w:rPr>
          <w:sz w:val="24"/>
          <w:szCs w:val="28"/>
        </w:rPr>
        <w:br/>
      </w:r>
      <w:r w:rsidR="00F30E03" w:rsidRPr="00554DEB">
        <w:rPr>
          <w:sz w:val="24"/>
          <w:szCs w:val="28"/>
        </w:rPr>
        <w:t xml:space="preserve">с ДОТ также обеспечивается возможность </w:t>
      </w:r>
      <w:r w:rsidR="00B14450" w:rsidRPr="00554DEB">
        <w:rPr>
          <w:sz w:val="24"/>
          <w:szCs w:val="28"/>
        </w:rPr>
        <w:t>быстрой</w:t>
      </w:r>
      <w:r w:rsidR="00F30E03" w:rsidRPr="00554DEB">
        <w:rPr>
          <w:sz w:val="24"/>
          <w:szCs w:val="28"/>
        </w:rPr>
        <w:t xml:space="preserve"> связи между </w:t>
      </w:r>
      <w:r w:rsidR="00D3739D" w:rsidRPr="00554DEB">
        <w:rPr>
          <w:sz w:val="24"/>
          <w:szCs w:val="28"/>
        </w:rPr>
        <w:t xml:space="preserve">комиссией </w:t>
      </w:r>
      <w:r w:rsidR="00FF5D25" w:rsidRPr="00554DEB">
        <w:rPr>
          <w:sz w:val="24"/>
          <w:szCs w:val="28"/>
        </w:rPr>
        <w:br/>
      </w:r>
      <w:r w:rsidR="00D3739D" w:rsidRPr="00554DEB">
        <w:rPr>
          <w:sz w:val="24"/>
          <w:szCs w:val="28"/>
        </w:rPr>
        <w:t xml:space="preserve">и </w:t>
      </w:r>
      <w:proofErr w:type="gramStart"/>
      <w:r w:rsidR="00D3739D" w:rsidRPr="00554DEB">
        <w:rPr>
          <w:sz w:val="24"/>
          <w:szCs w:val="28"/>
        </w:rPr>
        <w:t>обучающимся</w:t>
      </w:r>
      <w:proofErr w:type="gramEnd"/>
      <w:r w:rsidR="00FF5D25" w:rsidRPr="00554DEB">
        <w:rPr>
          <w:sz w:val="24"/>
          <w:szCs w:val="28"/>
        </w:rPr>
        <w:t xml:space="preserve"> </w:t>
      </w:r>
      <w:r w:rsidR="00D3739D" w:rsidRPr="00554DEB">
        <w:rPr>
          <w:sz w:val="24"/>
          <w:szCs w:val="28"/>
        </w:rPr>
        <w:t xml:space="preserve">во время проведения </w:t>
      </w:r>
      <w:r w:rsidR="00F30E03" w:rsidRPr="00554DEB">
        <w:rPr>
          <w:sz w:val="24"/>
          <w:szCs w:val="28"/>
        </w:rPr>
        <w:t>ГИА с ДОТ</w:t>
      </w:r>
      <w:r w:rsidR="00FF5D25" w:rsidRPr="00554DEB">
        <w:rPr>
          <w:sz w:val="24"/>
          <w:szCs w:val="28"/>
        </w:rPr>
        <w:t xml:space="preserve"> </w:t>
      </w:r>
      <w:r w:rsidR="00F30E03" w:rsidRPr="00554DEB">
        <w:rPr>
          <w:sz w:val="24"/>
          <w:szCs w:val="28"/>
        </w:rPr>
        <w:t xml:space="preserve">в случае </w:t>
      </w:r>
      <w:r w:rsidR="007075D4" w:rsidRPr="00554DEB">
        <w:rPr>
          <w:sz w:val="24"/>
          <w:szCs w:val="28"/>
        </w:rPr>
        <w:t>технического сбоя в работе оборудования или канала связи.</w:t>
      </w:r>
    </w:p>
    <w:p w:rsidR="00D3739D" w:rsidRPr="00554DEB" w:rsidRDefault="00D3739D" w:rsidP="00D3739D">
      <w:pPr>
        <w:pStyle w:val="af6"/>
        <w:tabs>
          <w:tab w:val="left" w:pos="993"/>
        </w:tabs>
        <w:ind w:left="0" w:firstLine="709"/>
        <w:jc w:val="both"/>
        <w:rPr>
          <w:b/>
          <w:i/>
        </w:rPr>
      </w:pPr>
      <w:r w:rsidRPr="00554DEB">
        <w:rPr>
          <w:szCs w:val="28"/>
        </w:rPr>
        <w:t>2.1.4. Каждый обучающийся должен быть ознакомлен с организационными и нормативными документами</w:t>
      </w:r>
      <w:r w:rsidR="002B0686" w:rsidRPr="00554DEB">
        <w:rPr>
          <w:szCs w:val="28"/>
        </w:rPr>
        <w:t>:</w:t>
      </w:r>
    </w:p>
    <w:p w:rsidR="00D3739D" w:rsidRPr="00554DEB" w:rsidRDefault="00D3739D" w:rsidP="00D3739D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554DEB">
        <w:t>по организации и проведению государственной итоговой аттестации</w:t>
      </w:r>
      <w:r w:rsidR="00CC74FC" w:rsidRPr="00554DEB">
        <w:t>;</w:t>
      </w:r>
      <w:r w:rsidRPr="00554DEB">
        <w:t xml:space="preserve"> </w:t>
      </w:r>
    </w:p>
    <w:p w:rsidR="00D3739D" w:rsidRPr="00554DEB" w:rsidRDefault="00D3739D" w:rsidP="00D3739D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554DEB">
        <w:t>подготовке выпускной квалификационной работы;</w:t>
      </w:r>
    </w:p>
    <w:p w:rsidR="00D3739D" w:rsidRPr="00554DEB" w:rsidRDefault="00D3739D" w:rsidP="00D3739D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554DEB">
        <w:t>программе ГИА по ППССЗ;</w:t>
      </w:r>
    </w:p>
    <w:p w:rsidR="00D3739D" w:rsidRPr="00554DEB" w:rsidRDefault="00D3739D" w:rsidP="00D3739D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554DEB">
        <w:t xml:space="preserve">требования к оборудованию помещения, используемого </w:t>
      </w:r>
      <w:proofErr w:type="gramStart"/>
      <w:r w:rsidRPr="00554DEB">
        <w:t>обучающимся</w:t>
      </w:r>
      <w:proofErr w:type="gramEnd"/>
      <w:r w:rsidRPr="00554DEB">
        <w:t xml:space="preserve"> для </w:t>
      </w:r>
      <w:r w:rsidR="009E3B5B" w:rsidRPr="00554DEB">
        <w:t xml:space="preserve">защиты ВКР и (или) </w:t>
      </w:r>
      <w:r w:rsidRPr="00554DEB">
        <w:t>выполнения заданий ГЭ;</w:t>
      </w:r>
    </w:p>
    <w:p w:rsidR="00B67C46" w:rsidRPr="00554DEB" w:rsidRDefault="00D3739D" w:rsidP="00B67C46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554DEB">
        <w:t xml:space="preserve">расписание </w:t>
      </w:r>
      <w:r w:rsidR="00CC74FC" w:rsidRPr="00554DEB">
        <w:t xml:space="preserve">ГИА, включая </w:t>
      </w:r>
      <w:r w:rsidR="009E3B5B" w:rsidRPr="00554DEB">
        <w:t>проведени</w:t>
      </w:r>
      <w:r w:rsidR="00CC74FC" w:rsidRPr="00554DEB">
        <w:t>е</w:t>
      </w:r>
      <w:r w:rsidR="009E3B5B" w:rsidRPr="00554DEB">
        <w:t xml:space="preserve"> защит ВКР</w:t>
      </w:r>
      <w:r w:rsidR="00CC74FC" w:rsidRPr="00554DEB">
        <w:t xml:space="preserve"> и</w:t>
      </w:r>
      <w:r w:rsidR="009E3B5B" w:rsidRPr="00554DEB">
        <w:t xml:space="preserve"> </w:t>
      </w:r>
      <w:r w:rsidRPr="00554DEB">
        <w:t>ГЭ (при наличии)</w:t>
      </w:r>
      <w:r w:rsidR="00CC74FC" w:rsidRPr="00554DEB">
        <w:t xml:space="preserve">, </w:t>
      </w:r>
      <w:r w:rsidR="002B0686" w:rsidRPr="00554DEB">
        <w:t>составленное</w:t>
      </w:r>
      <w:r w:rsidRPr="00554DEB">
        <w:t xml:space="preserve"> </w:t>
      </w:r>
      <w:r w:rsidR="00350212" w:rsidRPr="00554DEB">
        <w:t>заведующим</w:t>
      </w:r>
      <w:r w:rsidR="00B05AE0" w:rsidRPr="00554DEB">
        <w:t>и отделениями</w:t>
      </w:r>
      <w:r w:rsidR="00AC5ED5" w:rsidRPr="00554DEB">
        <w:t xml:space="preserve"> </w:t>
      </w:r>
      <w:r w:rsidR="00B05AE0" w:rsidRPr="00554DEB">
        <w:t>колледжа</w:t>
      </w:r>
      <w:r w:rsidR="00350212" w:rsidRPr="00554DEB">
        <w:t>/</w:t>
      </w:r>
      <w:r w:rsidR="002B0686" w:rsidRPr="00554DEB">
        <w:t xml:space="preserve"> филиал</w:t>
      </w:r>
      <w:r w:rsidR="00CC74FC" w:rsidRPr="00554DEB">
        <w:t>а</w:t>
      </w:r>
      <w:r w:rsidRPr="00554DEB">
        <w:t>;</w:t>
      </w:r>
    </w:p>
    <w:p w:rsidR="00D3739D" w:rsidRPr="00554DEB" w:rsidRDefault="00D3739D" w:rsidP="00B67C46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554DEB">
        <w:t>графики проведения сеансов видеоконференций для защит ВКР</w:t>
      </w:r>
      <w:r w:rsidR="00CC74FC" w:rsidRPr="00554DEB">
        <w:t>,</w:t>
      </w:r>
      <w:r w:rsidRPr="00554DEB">
        <w:t xml:space="preserve"> </w:t>
      </w:r>
      <w:r w:rsidR="002B0686" w:rsidRPr="00554DEB">
        <w:t>составленные заведующими отделениями колледжа/ филиал</w:t>
      </w:r>
      <w:r w:rsidR="00CC74FC" w:rsidRPr="00554DEB">
        <w:t>а</w:t>
      </w:r>
      <w:r w:rsidR="002B0686" w:rsidRPr="00554DEB">
        <w:t xml:space="preserve"> </w:t>
      </w:r>
      <w:r w:rsidR="00CC74FC" w:rsidRPr="00554DEB">
        <w:t xml:space="preserve">с учетом </w:t>
      </w:r>
      <w:r w:rsidR="002B0686" w:rsidRPr="00554DEB">
        <w:t>форм обучения</w:t>
      </w:r>
      <w:r w:rsidR="00663E2E" w:rsidRPr="00554DEB">
        <w:t xml:space="preserve"> и</w:t>
      </w:r>
      <w:r w:rsidR="00CC74FC" w:rsidRPr="00554DEB">
        <w:t xml:space="preserve"> согласованные с</w:t>
      </w:r>
      <w:r w:rsidR="00663E2E" w:rsidRPr="00554DEB">
        <w:t xml:space="preserve"> управлени</w:t>
      </w:r>
      <w:r w:rsidR="00CC74FC" w:rsidRPr="00554DEB">
        <w:t>ем</w:t>
      </w:r>
      <w:r w:rsidR="00663E2E" w:rsidRPr="00554DEB">
        <w:t xml:space="preserve"> информатизации/соответствующим должностным лиц</w:t>
      </w:r>
      <w:r w:rsidR="00CC74FC" w:rsidRPr="00554DEB">
        <w:t>ом</w:t>
      </w:r>
      <w:r w:rsidR="00663E2E" w:rsidRPr="00554DEB">
        <w:t xml:space="preserve"> филиал</w:t>
      </w:r>
      <w:r w:rsidR="00CC74FC" w:rsidRPr="00554DEB">
        <w:t>а</w:t>
      </w:r>
      <w:r w:rsidRPr="00554DEB">
        <w:t>, исходя из условия обеспечения устойчивой бесперебойной р</w:t>
      </w:r>
      <w:r w:rsidR="00CC74FC" w:rsidRPr="00554DEB">
        <w:t>аботы во время видеоконференции</w:t>
      </w:r>
      <w:r w:rsidRPr="00554DEB">
        <w:t>.</w:t>
      </w:r>
    </w:p>
    <w:p w:rsidR="00143175" w:rsidRPr="00554DEB" w:rsidRDefault="00300A6E" w:rsidP="00B66392">
      <w:pPr>
        <w:pStyle w:val="af6"/>
        <w:tabs>
          <w:tab w:val="left" w:pos="993"/>
        </w:tabs>
        <w:spacing w:after="0"/>
        <w:ind w:left="0" w:firstLine="709"/>
        <w:jc w:val="both"/>
      </w:pPr>
      <w:r w:rsidRPr="00554DEB">
        <w:t xml:space="preserve">Колледж/филиал обеспечивает контроль ознакомления обучающихся </w:t>
      </w:r>
      <w:r w:rsidR="002B0686" w:rsidRPr="00554DEB">
        <w:br/>
      </w:r>
      <w:r w:rsidRPr="00554DEB">
        <w:t xml:space="preserve">с перечисленными документами не позднее </w:t>
      </w:r>
      <w:r w:rsidR="00CE7453" w:rsidRPr="00554DEB">
        <w:t>трех</w:t>
      </w:r>
      <w:r w:rsidR="00C60406" w:rsidRPr="00554DEB">
        <w:t xml:space="preserve"> недель</w:t>
      </w:r>
      <w:r w:rsidR="00AC5ED5" w:rsidRPr="00554DEB">
        <w:rPr>
          <w:b/>
        </w:rPr>
        <w:t xml:space="preserve"> </w:t>
      </w:r>
      <w:r w:rsidRPr="00554DEB">
        <w:t>до начала проведения ГИА.</w:t>
      </w:r>
    </w:p>
    <w:p w:rsidR="00DC39F4" w:rsidRPr="00554DEB" w:rsidRDefault="00DC39F4" w:rsidP="00B66392">
      <w:pPr>
        <w:pStyle w:val="af6"/>
        <w:tabs>
          <w:tab w:val="left" w:pos="993"/>
        </w:tabs>
        <w:spacing w:after="0"/>
        <w:ind w:left="0" w:firstLine="709"/>
        <w:jc w:val="both"/>
      </w:pPr>
      <w:proofErr w:type="gramStart"/>
      <w:r w:rsidRPr="00554DEB">
        <w:t>При отсутст</w:t>
      </w:r>
      <w:r w:rsidR="00C60406" w:rsidRPr="00554DEB">
        <w:t>вии подтверждения обучающегося об</w:t>
      </w:r>
      <w:r w:rsidRPr="00554DEB">
        <w:t xml:space="preserve"> ознакомлени</w:t>
      </w:r>
      <w:r w:rsidR="00C60406" w:rsidRPr="00554DEB">
        <w:t>и</w:t>
      </w:r>
      <w:r w:rsidR="00341F3E" w:rsidRPr="00554DEB">
        <w:t xml:space="preserve"> </w:t>
      </w:r>
      <w:r w:rsidR="00300A6E" w:rsidRPr="00554DEB">
        <w:t>с</w:t>
      </w:r>
      <w:r w:rsidR="00341F3E" w:rsidRPr="00554DEB">
        <w:t xml:space="preserve"> </w:t>
      </w:r>
      <w:r w:rsidRPr="00554DEB">
        <w:t>выше</w:t>
      </w:r>
      <w:r w:rsidR="00341F3E" w:rsidRPr="00554DEB">
        <w:t xml:space="preserve"> </w:t>
      </w:r>
      <w:r w:rsidRPr="00554DEB">
        <w:t>перечисленны</w:t>
      </w:r>
      <w:r w:rsidR="00300A6E" w:rsidRPr="00554DEB">
        <w:t>ми</w:t>
      </w:r>
      <w:r w:rsidRPr="00554DEB">
        <w:t xml:space="preserve"> документ</w:t>
      </w:r>
      <w:r w:rsidR="00300A6E" w:rsidRPr="00554DEB">
        <w:t>ами</w:t>
      </w:r>
      <w:r w:rsidR="00B67C46" w:rsidRPr="00554DEB">
        <w:t xml:space="preserve"> в течение</w:t>
      </w:r>
      <w:r w:rsidRPr="00554DEB">
        <w:t xml:space="preserve"> более </w:t>
      </w:r>
      <w:r w:rsidR="00D83DD8" w:rsidRPr="00554DEB">
        <w:t>3-</w:t>
      </w:r>
      <w:r w:rsidRPr="00554DEB">
        <w:t xml:space="preserve">х дней сверх установленного периода, </w:t>
      </w:r>
      <w:r w:rsidR="00B67C46" w:rsidRPr="00554DEB">
        <w:t>заведующими отделениями колледжа/</w:t>
      </w:r>
      <w:r w:rsidR="00E723DF" w:rsidRPr="00554DEB">
        <w:t xml:space="preserve">филиала </w:t>
      </w:r>
      <w:r w:rsidR="00C60406" w:rsidRPr="00554DEB">
        <w:t>связывается с обучающим</w:t>
      </w:r>
      <w:r w:rsidRPr="00554DEB">
        <w:t>ся</w:t>
      </w:r>
      <w:r w:rsidR="00341F3E" w:rsidRPr="00554DEB">
        <w:t xml:space="preserve"> </w:t>
      </w:r>
      <w:r w:rsidRPr="00554DEB">
        <w:t xml:space="preserve">для уточнения причины </w:t>
      </w:r>
      <w:r w:rsidR="00CE7453" w:rsidRPr="00554DEB">
        <w:t>отсутствия запрашиваемого подтверждения</w:t>
      </w:r>
      <w:r w:rsidR="00B67C46" w:rsidRPr="00554DEB">
        <w:t xml:space="preserve"> </w:t>
      </w:r>
      <w:r w:rsidRPr="00554DEB">
        <w:t>и дальнейшего взаимодействия.</w:t>
      </w:r>
      <w:proofErr w:type="gramEnd"/>
    </w:p>
    <w:p w:rsidR="001475F5" w:rsidRPr="00554DEB" w:rsidRDefault="00B66392" w:rsidP="004223D0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2.</w:t>
      </w:r>
      <w:r w:rsidR="0085532B" w:rsidRPr="00554DEB">
        <w:rPr>
          <w:rFonts w:eastAsia="Calibri"/>
          <w:sz w:val="24"/>
          <w:szCs w:val="24"/>
        </w:rPr>
        <w:t>1.</w:t>
      </w:r>
      <w:r w:rsidRPr="00554DEB">
        <w:rPr>
          <w:rFonts w:eastAsia="Calibri"/>
          <w:sz w:val="24"/>
          <w:szCs w:val="24"/>
        </w:rPr>
        <w:t xml:space="preserve">5. </w:t>
      </w:r>
      <w:r w:rsidR="001475F5" w:rsidRPr="00554DEB">
        <w:rPr>
          <w:rFonts w:eastAsia="Calibri"/>
          <w:sz w:val="24"/>
          <w:szCs w:val="24"/>
        </w:rPr>
        <w:t xml:space="preserve">При отсутствии возможности </w:t>
      </w:r>
      <w:r w:rsidR="00A04147" w:rsidRPr="00554DEB">
        <w:rPr>
          <w:rFonts w:eastAsia="Calibri"/>
          <w:sz w:val="24"/>
          <w:szCs w:val="24"/>
        </w:rPr>
        <w:t xml:space="preserve">физического </w:t>
      </w:r>
      <w:r w:rsidR="001475F5" w:rsidRPr="00554DEB">
        <w:rPr>
          <w:rFonts w:eastAsia="Calibri"/>
          <w:sz w:val="24"/>
          <w:szCs w:val="24"/>
        </w:rPr>
        <w:t xml:space="preserve">присутствия членов ГЭК во время </w:t>
      </w:r>
      <w:r w:rsidR="007A2ED7" w:rsidRPr="00554DEB">
        <w:rPr>
          <w:rFonts w:eastAsia="Calibri"/>
          <w:sz w:val="24"/>
          <w:szCs w:val="24"/>
        </w:rPr>
        <w:t>ГИА</w:t>
      </w:r>
      <w:r w:rsidR="001475F5" w:rsidRPr="00554DEB">
        <w:rPr>
          <w:rFonts w:eastAsia="Calibri"/>
          <w:sz w:val="24"/>
          <w:szCs w:val="24"/>
        </w:rPr>
        <w:t xml:space="preserve"> в аудитории </w:t>
      </w:r>
      <w:r w:rsidR="00556FD2" w:rsidRPr="00554DEB">
        <w:rPr>
          <w:rFonts w:eastAsia="Calibri"/>
          <w:sz w:val="24"/>
          <w:szCs w:val="24"/>
        </w:rPr>
        <w:t>колледжа</w:t>
      </w:r>
      <w:r w:rsidR="006D62CA" w:rsidRPr="00554DEB">
        <w:rPr>
          <w:rFonts w:eastAsia="Calibri"/>
          <w:sz w:val="24"/>
          <w:szCs w:val="24"/>
        </w:rPr>
        <w:t>/филиала</w:t>
      </w:r>
      <w:r w:rsidR="001475F5" w:rsidRPr="00554DEB">
        <w:rPr>
          <w:rFonts w:eastAsia="Calibri"/>
          <w:sz w:val="24"/>
          <w:szCs w:val="24"/>
        </w:rPr>
        <w:t xml:space="preserve">, им </w:t>
      </w:r>
      <w:r w:rsidR="00D83DD8" w:rsidRPr="00554DEB">
        <w:rPr>
          <w:rFonts w:eastAsia="Calibri"/>
          <w:sz w:val="24"/>
          <w:szCs w:val="24"/>
        </w:rPr>
        <w:t>должен</w:t>
      </w:r>
      <w:r w:rsidR="001475F5" w:rsidRPr="00554DEB">
        <w:rPr>
          <w:rFonts w:eastAsia="Calibri"/>
          <w:sz w:val="24"/>
          <w:szCs w:val="24"/>
        </w:rPr>
        <w:t xml:space="preserve"> быть организован удаленный доступ</w:t>
      </w:r>
      <w:r w:rsidR="007923AB" w:rsidRPr="00554DEB">
        <w:rPr>
          <w:rFonts w:eastAsia="Calibri"/>
          <w:sz w:val="24"/>
          <w:szCs w:val="24"/>
        </w:rPr>
        <w:t xml:space="preserve"> </w:t>
      </w:r>
      <w:r w:rsidR="00B67C46" w:rsidRPr="00554DEB">
        <w:rPr>
          <w:rFonts w:eastAsia="Calibri"/>
          <w:sz w:val="24"/>
          <w:szCs w:val="24"/>
        </w:rPr>
        <w:br/>
      </w:r>
      <w:r w:rsidR="007923AB" w:rsidRPr="00554DEB">
        <w:rPr>
          <w:rFonts w:eastAsia="Calibri"/>
          <w:sz w:val="24"/>
          <w:szCs w:val="24"/>
        </w:rPr>
        <w:t>к о</w:t>
      </w:r>
      <w:r w:rsidR="00E96CD0" w:rsidRPr="00554DEB">
        <w:rPr>
          <w:rFonts w:eastAsia="Calibri"/>
          <w:sz w:val="24"/>
          <w:szCs w:val="24"/>
        </w:rPr>
        <w:t>нлайн-</w:t>
      </w:r>
      <w:r w:rsidR="007923AB" w:rsidRPr="00554DEB">
        <w:rPr>
          <w:rFonts w:eastAsia="Calibri"/>
          <w:sz w:val="24"/>
          <w:szCs w:val="24"/>
        </w:rPr>
        <w:t>платформе</w:t>
      </w:r>
      <w:r w:rsidR="00B67C46" w:rsidRPr="00554DEB">
        <w:rPr>
          <w:rFonts w:eastAsia="Calibri"/>
          <w:sz w:val="24"/>
          <w:szCs w:val="24"/>
        </w:rPr>
        <w:t xml:space="preserve"> </w:t>
      </w:r>
      <w:r w:rsidR="00B714E7" w:rsidRPr="00554DEB">
        <w:rPr>
          <w:rFonts w:eastAsia="Calibri"/>
          <w:sz w:val="24"/>
          <w:szCs w:val="24"/>
        </w:rPr>
        <w:t xml:space="preserve">для участия в </w:t>
      </w:r>
      <w:r w:rsidR="007A2ED7" w:rsidRPr="00554DEB">
        <w:rPr>
          <w:rFonts w:eastAsia="Calibri"/>
          <w:sz w:val="24"/>
          <w:szCs w:val="24"/>
        </w:rPr>
        <w:t>ГИА</w:t>
      </w:r>
      <w:r w:rsidR="001475F5" w:rsidRPr="00554DEB">
        <w:rPr>
          <w:rFonts w:eastAsia="Calibri"/>
          <w:sz w:val="24"/>
          <w:szCs w:val="24"/>
        </w:rPr>
        <w:t>. Для этого</w:t>
      </w:r>
      <w:r w:rsidR="007923AB" w:rsidRPr="00554DEB">
        <w:rPr>
          <w:rFonts w:eastAsia="Calibri"/>
          <w:sz w:val="24"/>
          <w:szCs w:val="24"/>
        </w:rPr>
        <w:t xml:space="preserve"> в колледже/филиале назначается сотрудник</w:t>
      </w:r>
      <w:r w:rsidR="008E4040" w:rsidRPr="00554DEB">
        <w:rPr>
          <w:rFonts w:eastAsia="Calibri"/>
          <w:sz w:val="24"/>
          <w:szCs w:val="24"/>
        </w:rPr>
        <w:t>,</w:t>
      </w:r>
      <w:r w:rsidR="007923AB" w:rsidRPr="00554DEB">
        <w:rPr>
          <w:rFonts w:eastAsia="Calibri"/>
          <w:sz w:val="24"/>
          <w:szCs w:val="24"/>
        </w:rPr>
        <w:t xml:space="preserve"> оказывающий техническое сопровождение</w:t>
      </w:r>
      <w:r w:rsidR="001475F5" w:rsidRPr="00554DEB">
        <w:rPr>
          <w:rFonts w:eastAsia="Calibri"/>
          <w:sz w:val="24"/>
          <w:szCs w:val="24"/>
        </w:rPr>
        <w:t xml:space="preserve"> работы члена ГЭК на весь период подготовки и проведения ГИА.</w:t>
      </w:r>
    </w:p>
    <w:p w:rsidR="003740D4" w:rsidRPr="00554DEB" w:rsidRDefault="003740D4" w:rsidP="003740D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i/>
          <w:sz w:val="24"/>
          <w:szCs w:val="24"/>
        </w:rPr>
      </w:pPr>
      <w:r w:rsidRPr="00554DEB">
        <w:rPr>
          <w:rFonts w:eastAsia="Calibri"/>
          <w:sz w:val="24"/>
          <w:szCs w:val="24"/>
        </w:rPr>
        <w:t>2.</w:t>
      </w:r>
      <w:r w:rsidR="0085532B" w:rsidRPr="00554DEB">
        <w:rPr>
          <w:rFonts w:eastAsia="Calibri"/>
          <w:sz w:val="24"/>
          <w:szCs w:val="24"/>
        </w:rPr>
        <w:t>1.</w:t>
      </w:r>
      <w:r w:rsidR="00E96CD0" w:rsidRPr="00554DEB">
        <w:rPr>
          <w:rFonts w:eastAsia="Calibri"/>
          <w:sz w:val="24"/>
          <w:szCs w:val="24"/>
        </w:rPr>
        <w:t>6</w:t>
      </w:r>
      <w:r w:rsidRPr="00554DEB">
        <w:rPr>
          <w:rFonts w:eastAsia="Calibri"/>
          <w:sz w:val="24"/>
          <w:szCs w:val="24"/>
        </w:rPr>
        <w:t xml:space="preserve">. </w:t>
      </w:r>
      <w:r w:rsidR="005D1D64" w:rsidRPr="00554DEB">
        <w:rPr>
          <w:rFonts w:eastAsia="Calibri"/>
          <w:sz w:val="24"/>
          <w:szCs w:val="24"/>
        </w:rPr>
        <w:t>О</w:t>
      </w:r>
      <w:r w:rsidRPr="00554DEB">
        <w:rPr>
          <w:rFonts w:eastAsia="Calibri"/>
          <w:sz w:val="24"/>
          <w:szCs w:val="24"/>
        </w:rPr>
        <w:t xml:space="preserve">бучающийся, подтвердивший свое ознакомление </w:t>
      </w:r>
      <w:r w:rsidR="00E6633B" w:rsidRPr="00554DEB">
        <w:rPr>
          <w:rFonts w:eastAsia="Calibri"/>
          <w:sz w:val="24"/>
          <w:szCs w:val="24"/>
        </w:rPr>
        <w:t>с</w:t>
      </w:r>
      <w:r w:rsidRPr="00554DEB">
        <w:rPr>
          <w:rFonts w:eastAsia="Calibri"/>
          <w:sz w:val="24"/>
          <w:szCs w:val="24"/>
        </w:rPr>
        <w:t xml:space="preserve"> правилами</w:t>
      </w:r>
      <w:r w:rsidR="00AC5ED5" w:rsidRPr="00554DEB">
        <w:rPr>
          <w:rFonts w:eastAsia="Calibri"/>
          <w:sz w:val="24"/>
          <w:szCs w:val="24"/>
        </w:rPr>
        <w:t xml:space="preserve"> проведения</w:t>
      </w:r>
      <w:r w:rsidRPr="00554DEB">
        <w:rPr>
          <w:rFonts w:eastAsia="Calibri"/>
          <w:sz w:val="24"/>
          <w:szCs w:val="24"/>
        </w:rPr>
        <w:t xml:space="preserve"> ГИА (п.</w:t>
      </w:r>
      <w:r w:rsidR="005D1D64" w:rsidRPr="00554DEB">
        <w:rPr>
          <w:rFonts w:eastAsia="Calibri"/>
          <w:sz w:val="24"/>
          <w:szCs w:val="24"/>
        </w:rPr>
        <w:t xml:space="preserve"> 2.</w:t>
      </w:r>
      <w:r w:rsidR="00520755" w:rsidRPr="00554DEB">
        <w:rPr>
          <w:rFonts w:eastAsia="Calibri"/>
          <w:sz w:val="24"/>
          <w:szCs w:val="24"/>
        </w:rPr>
        <w:t>1.</w:t>
      </w:r>
      <w:r w:rsidR="00E96CD0" w:rsidRPr="00554DEB">
        <w:rPr>
          <w:rFonts w:eastAsia="Calibri"/>
          <w:sz w:val="24"/>
          <w:szCs w:val="24"/>
        </w:rPr>
        <w:t>4</w:t>
      </w:r>
      <w:r w:rsidR="005D1D64" w:rsidRPr="00554DEB">
        <w:rPr>
          <w:rFonts w:eastAsia="Calibri"/>
          <w:sz w:val="24"/>
          <w:szCs w:val="24"/>
        </w:rPr>
        <w:t>.</w:t>
      </w:r>
      <w:r w:rsidRPr="00554DEB">
        <w:rPr>
          <w:rFonts w:eastAsia="Calibri"/>
          <w:sz w:val="24"/>
          <w:szCs w:val="24"/>
        </w:rPr>
        <w:t>)</w:t>
      </w:r>
      <w:r w:rsidR="00E723DF" w:rsidRPr="00554DEB">
        <w:rPr>
          <w:rFonts w:eastAsia="Calibri"/>
          <w:sz w:val="24"/>
          <w:szCs w:val="24"/>
        </w:rPr>
        <w:t>,</w:t>
      </w:r>
      <w:r w:rsidR="00341F3E" w:rsidRPr="00554DEB">
        <w:rPr>
          <w:rFonts w:eastAsia="Calibri"/>
          <w:sz w:val="24"/>
          <w:szCs w:val="24"/>
        </w:rPr>
        <w:t xml:space="preserve"> </w:t>
      </w:r>
      <w:r w:rsidR="004223D0" w:rsidRPr="00554DEB">
        <w:rPr>
          <w:rFonts w:eastAsia="Calibri"/>
          <w:sz w:val="24"/>
          <w:szCs w:val="24"/>
        </w:rPr>
        <w:t>в сроки</w:t>
      </w:r>
      <w:r w:rsidR="00E96CD0" w:rsidRPr="00554DEB">
        <w:rPr>
          <w:rFonts w:eastAsia="Calibri"/>
          <w:sz w:val="24"/>
          <w:szCs w:val="24"/>
        </w:rPr>
        <w:t xml:space="preserve">, </w:t>
      </w:r>
      <w:r w:rsidR="00E723DF" w:rsidRPr="00554DEB">
        <w:rPr>
          <w:rFonts w:eastAsia="Calibri"/>
          <w:sz w:val="24"/>
          <w:szCs w:val="24"/>
        </w:rPr>
        <w:t>установленные соответствующими локальным нормативным актом, регламентирующим порядок выполнения ВКР</w:t>
      </w:r>
      <w:r w:rsidRPr="00554DEB">
        <w:rPr>
          <w:rFonts w:eastAsia="Calibri"/>
          <w:sz w:val="24"/>
          <w:szCs w:val="24"/>
        </w:rPr>
        <w:t>, представляет ее руководителю</w:t>
      </w:r>
      <w:r w:rsidR="00892B93" w:rsidRPr="00554DEB">
        <w:rPr>
          <w:rFonts w:eastAsia="Calibri"/>
          <w:sz w:val="24"/>
          <w:szCs w:val="24"/>
        </w:rPr>
        <w:t xml:space="preserve"> ВКР</w:t>
      </w:r>
      <w:r w:rsidRPr="00554DEB">
        <w:rPr>
          <w:rFonts w:eastAsia="Calibri"/>
          <w:sz w:val="24"/>
          <w:szCs w:val="24"/>
        </w:rPr>
        <w:t xml:space="preserve"> в электронной </w:t>
      </w:r>
      <w:r w:rsidR="00C81A0E" w:rsidRPr="00554DEB">
        <w:rPr>
          <w:rFonts w:eastAsia="Calibri"/>
          <w:sz w:val="24"/>
          <w:szCs w:val="24"/>
        </w:rPr>
        <w:t>форме</w:t>
      </w:r>
      <w:r w:rsidRPr="00554DEB">
        <w:rPr>
          <w:rFonts w:eastAsia="Calibri"/>
          <w:sz w:val="24"/>
          <w:szCs w:val="24"/>
        </w:rPr>
        <w:t xml:space="preserve"> для провер</w:t>
      </w:r>
      <w:r w:rsidR="00C81A0E" w:rsidRPr="00554DEB">
        <w:rPr>
          <w:rFonts w:eastAsia="Calibri"/>
          <w:sz w:val="24"/>
          <w:szCs w:val="24"/>
        </w:rPr>
        <w:t xml:space="preserve">ки самостоятельности выполнения </w:t>
      </w:r>
      <w:r w:rsidRPr="00554DEB">
        <w:rPr>
          <w:rFonts w:eastAsia="Calibri"/>
          <w:sz w:val="24"/>
          <w:szCs w:val="24"/>
        </w:rPr>
        <w:t>и проведения экспертизы на отсутствие неправомочных заимствований, а также определения общего объема заимствований</w:t>
      </w:r>
      <w:r w:rsidR="00C81A0E" w:rsidRPr="00554DEB">
        <w:rPr>
          <w:rFonts w:eastAsia="Calibri"/>
          <w:sz w:val="24"/>
          <w:szCs w:val="24"/>
        </w:rPr>
        <w:t xml:space="preserve"> (далее – </w:t>
      </w:r>
      <w:proofErr w:type="spellStart"/>
      <w:r w:rsidR="00C81A0E" w:rsidRPr="00554DEB">
        <w:rPr>
          <w:rFonts w:eastAsia="Calibri"/>
          <w:sz w:val="24"/>
          <w:szCs w:val="24"/>
        </w:rPr>
        <w:t>Антиплагиат</w:t>
      </w:r>
      <w:proofErr w:type="spellEnd"/>
      <w:r w:rsidR="00C81A0E" w:rsidRPr="00554DEB">
        <w:rPr>
          <w:rFonts w:eastAsia="Calibri"/>
          <w:sz w:val="24"/>
          <w:szCs w:val="24"/>
        </w:rPr>
        <w:t>)</w:t>
      </w:r>
      <w:r w:rsidRPr="00554DEB">
        <w:rPr>
          <w:rFonts w:eastAsia="Calibri"/>
          <w:sz w:val="24"/>
          <w:szCs w:val="24"/>
        </w:rPr>
        <w:t>.</w:t>
      </w:r>
    </w:p>
    <w:p w:rsidR="005D1D64" w:rsidRPr="00554DEB" w:rsidRDefault="005D1D64" w:rsidP="003740D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2.</w:t>
      </w:r>
      <w:r w:rsidR="0085532B" w:rsidRPr="00554DEB">
        <w:rPr>
          <w:rFonts w:eastAsia="Calibri"/>
          <w:sz w:val="24"/>
          <w:szCs w:val="24"/>
        </w:rPr>
        <w:t>1.</w:t>
      </w:r>
      <w:r w:rsidR="00E96CD0" w:rsidRPr="00554DEB">
        <w:rPr>
          <w:rFonts w:eastAsia="Calibri"/>
          <w:sz w:val="24"/>
          <w:szCs w:val="24"/>
        </w:rPr>
        <w:t>7</w:t>
      </w:r>
      <w:r w:rsidRPr="00554DEB">
        <w:rPr>
          <w:rFonts w:eastAsia="Calibri"/>
          <w:sz w:val="24"/>
          <w:szCs w:val="24"/>
        </w:rPr>
        <w:t>. Руководители ВКР по электронной почте пересылают обучающимся подписанный отзыв и рецензию (при необходимости)</w:t>
      </w:r>
      <w:r w:rsidR="007253F3" w:rsidRPr="00554DEB">
        <w:rPr>
          <w:rFonts w:eastAsia="Calibri"/>
          <w:sz w:val="24"/>
          <w:szCs w:val="24"/>
        </w:rPr>
        <w:t xml:space="preserve"> не позднее, чем за 5 дней до защиты ВКР.</w:t>
      </w:r>
    </w:p>
    <w:p w:rsidR="00282467" w:rsidRPr="00554DEB" w:rsidRDefault="007253F3" w:rsidP="003740D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2.</w:t>
      </w:r>
      <w:r w:rsidR="0085532B" w:rsidRPr="00554DEB">
        <w:rPr>
          <w:rFonts w:eastAsia="Calibri"/>
          <w:sz w:val="24"/>
          <w:szCs w:val="24"/>
        </w:rPr>
        <w:t>1.</w:t>
      </w:r>
      <w:r w:rsidR="00E96CD0" w:rsidRPr="00554DEB">
        <w:rPr>
          <w:rFonts w:eastAsia="Calibri"/>
          <w:sz w:val="24"/>
          <w:szCs w:val="24"/>
        </w:rPr>
        <w:t>8</w:t>
      </w:r>
      <w:r w:rsidRPr="00554DEB">
        <w:rPr>
          <w:rFonts w:eastAsia="Calibri"/>
          <w:sz w:val="24"/>
          <w:szCs w:val="24"/>
        </w:rPr>
        <w:t xml:space="preserve">. </w:t>
      </w:r>
      <w:r w:rsidR="005322EB" w:rsidRPr="00554DEB">
        <w:rPr>
          <w:rFonts w:eastAsia="Calibri"/>
          <w:sz w:val="24"/>
          <w:szCs w:val="24"/>
        </w:rPr>
        <w:t>Не позднее,</w:t>
      </w:r>
      <w:r w:rsidR="0012523C" w:rsidRPr="00554DEB">
        <w:rPr>
          <w:rFonts w:eastAsia="Calibri"/>
          <w:sz w:val="24"/>
          <w:szCs w:val="24"/>
        </w:rPr>
        <w:t xml:space="preserve"> </w:t>
      </w:r>
      <w:r w:rsidR="005322EB" w:rsidRPr="00554DEB">
        <w:rPr>
          <w:rFonts w:eastAsia="Calibri"/>
          <w:sz w:val="24"/>
          <w:szCs w:val="24"/>
        </w:rPr>
        <w:t>чем</w:t>
      </w:r>
      <w:r w:rsidR="00B37917" w:rsidRPr="00554DEB">
        <w:rPr>
          <w:rFonts w:eastAsia="Calibri"/>
          <w:sz w:val="24"/>
          <w:szCs w:val="24"/>
        </w:rPr>
        <w:t xml:space="preserve"> за 5 дней</w:t>
      </w:r>
      <w:r w:rsidR="00C3499E" w:rsidRPr="00554DEB">
        <w:rPr>
          <w:rFonts w:eastAsia="Calibri"/>
          <w:sz w:val="24"/>
          <w:szCs w:val="24"/>
        </w:rPr>
        <w:t xml:space="preserve"> до защиты ВКР </w:t>
      </w:r>
      <w:r w:rsidR="004223D0" w:rsidRPr="00554DEB">
        <w:rPr>
          <w:rFonts w:eastAsia="Calibri"/>
          <w:sz w:val="24"/>
          <w:szCs w:val="24"/>
        </w:rPr>
        <w:t xml:space="preserve">в колледже/филиале </w:t>
      </w:r>
      <w:r w:rsidR="00B37917" w:rsidRPr="00554DEB">
        <w:rPr>
          <w:rFonts w:eastAsia="Calibri"/>
          <w:sz w:val="24"/>
          <w:szCs w:val="24"/>
        </w:rPr>
        <w:t>провод</w:t>
      </w:r>
      <w:r w:rsidR="004223D0" w:rsidRPr="00554DEB">
        <w:rPr>
          <w:rFonts w:eastAsia="Calibri"/>
          <w:sz w:val="24"/>
          <w:szCs w:val="24"/>
        </w:rPr>
        <w:t>и</w:t>
      </w:r>
      <w:r w:rsidR="00B37917" w:rsidRPr="00554DEB">
        <w:rPr>
          <w:rFonts w:eastAsia="Calibri"/>
          <w:sz w:val="24"/>
          <w:szCs w:val="24"/>
        </w:rPr>
        <w:t>т</w:t>
      </w:r>
      <w:r w:rsidR="004223D0" w:rsidRPr="00554DEB">
        <w:rPr>
          <w:rFonts w:eastAsia="Calibri"/>
          <w:sz w:val="24"/>
          <w:szCs w:val="24"/>
        </w:rPr>
        <w:t>ся предзащита</w:t>
      </w:r>
      <w:r w:rsidR="00B37917" w:rsidRPr="00554DEB">
        <w:rPr>
          <w:rFonts w:eastAsia="Calibri"/>
          <w:sz w:val="24"/>
          <w:szCs w:val="24"/>
        </w:rPr>
        <w:t xml:space="preserve"> ВКР</w:t>
      </w:r>
      <w:r w:rsidR="00C3499E" w:rsidRPr="00554DEB">
        <w:rPr>
          <w:rFonts w:eastAsia="Calibri"/>
          <w:sz w:val="24"/>
          <w:szCs w:val="24"/>
        </w:rPr>
        <w:t>. При этом проводи</w:t>
      </w:r>
      <w:r w:rsidR="00B37917" w:rsidRPr="00554DEB">
        <w:rPr>
          <w:rFonts w:eastAsia="Calibri"/>
          <w:sz w:val="24"/>
          <w:szCs w:val="24"/>
        </w:rPr>
        <w:t xml:space="preserve">тся </w:t>
      </w:r>
      <w:r w:rsidR="00C3499E" w:rsidRPr="00554DEB">
        <w:rPr>
          <w:rFonts w:eastAsia="Calibri"/>
          <w:sz w:val="24"/>
          <w:szCs w:val="24"/>
        </w:rPr>
        <w:t>дополнительная консультация</w:t>
      </w:r>
      <w:r w:rsidR="0012523C" w:rsidRPr="00554DEB">
        <w:rPr>
          <w:rFonts w:eastAsia="Calibri"/>
          <w:sz w:val="24"/>
          <w:szCs w:val="24"/>
        </w:rPr>
        <w:t xml:space="preserve"> </w:t>
      </w:r>
      <w:proofErr w:type="gramStart"/>
      <w:r w:rsidR="00B37917" w:rsidRPr="00554DEB">
        <w:rPr>
          <w:rFonts w:eastAsia="Calibri"/>
          <w:sz w:val="24"/>
          <w:szCs w:val="24"/>
        </w:rPr>
        <w:t>обучающихся</w:t>
      </w:r>
      <w:proofErr w:type="gramEnd"/>
      <w:r w:rsidR="0012523C" w:rsidRPr="00554DEB">
        <w:rPr>
          <w:rFonts w:eastAsia="Calibri"/>
          <w:sz w:val="24"/>
          <w:szCs w:val="24"/>
        </w:rPr>
        <w:t xml:space="preserve"> </w:t>
      </w:r>
      <w:r w:rsidR="00C3499E" w:rsidRPr="00554DEB">
        <w:rPr>
          <w:rFonts w:eastAsia="Calibri"/>
          <w:sz w:val="24"/>
          <w:szCs w:val="24"/>
        </w:rPr>
        <w:t>по использованию</w:t>
      </w:r>
      <w:r w:rsidR="00341F3E" w:rsidRPr="00554DEB">
        <w:rPr>
          <w:rFonts w:eastAsia="Calibri"/>
          <w:sz w:val="24"/>
          <w:szCs w:val="24"/>
        </w:rPr>
        <w:t xml:space="preserve"> </w:t>
      </w:r>
      <w:r w:rsidR="004223D0" w:rsidRPr="00554DEB">
        <w:rPr>
          <w:rFonts w:eastAsia="Calibri"/>
          <w:sz w:val="24"/>
          <w:szCs w:val="24"/>
        </w:rPr>
        <w:t>онлайн-платформ</w:t>
      </w:r>
      <w:r w:rsidR="00E96CD0" w:rsidRPr="00554DEB">
        <w:rPr>
          <w:rFonts w:eastAsia="Calibri"/>
          <w:sz w:val="24"/>
          <w:szCs w:val="24"/>
        </w:rPr>
        <w:t>ы</w:t>
      </w:r>
      <w:r w:rsidR="00B37917" w:rsidRPr="00554DEB">
        <w:rPr>
          <w:rFonts w:eastAsia="Calibri"/>
          <w:sz w:val="24"/>
          <w:szCs w:val="24"/>
        </w:rPr>
        <w:t xml:space="preserve">, </w:t>
      </w:r>
      <w:r w:rsidR="004223D0" w:rsidRPr="00554DEB">
        <w:rPr>
          <w:rFonts w:eastAsia="Calibri"/>
          <w:sz w:val="24"/>
          <w:szCs w:val="24"/>
        </w:rPr>
        <w:t xml:space="preserve">проверяется </w:t>
      </w:r>
      <w:r w:rsidR="00B37917" w:rsidRPr="00554DEB">
        <w:rPr>
          <w:rFonts w:eastAsia="Calibri"/>
          <w:sz w:val="24"/>
          <w:szCs w:val="24"/>
        </w:rPr>
        <w:t xml:space="preserve">исправность работы оборудования, возможность ведения записи и пр. </w:t>
      </w:r>
    </w:p>
    <w:p w:rsidR="003532D4" w:rsidRPr="00554DEB" w:rsidRDefault="00282467" w:rsidP="003740D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С</w:t>
      </w:r>
      <w:r w:rsidR="000B4D15" w:rsidRPr="00554DEB">
        <w:rPr>
          <w:rFonts w:eastAsia="Calibri"/>
          <w:sz w:val="24"/>
          <w:szCs w:val="24"/>
        </w:rPr>
        <w:t>бо</w:t>
      </w:r>
      <w:r w:rsidRPr="00554DEB">
        <w:rPr>
          <w:rFonts w:eastAsia="Calibri"/>
          <w:sz w:val="24"/>
          <w:szCs w:val="24"/>
        </w:rPr>
        <w:t xml:space="preserve">и, возникшие или выявленные </w:t>
      </w:r>
      <w:r w:rsidR="00A92D8E" w:rsidRPr="00554DEB">
        <w:rPr>
          <w:rFonts w:eastAsia="Calibri"/>
          <w:sz w:val="24"/>
          <w:szCs w:val="24"/>
        </w:rPr>
        <w:t>при подключении/работе</w:t>
      </w:r>
      <w:r w:rsidR="000B4D15" w:rsidRPr="00554DEB">
        <w:rPr>
          <w:rFonts w:eastAsia="Calibri"/>
          <w:sz w:val="24"/>
          <w:szCs w:val="24"/>
        </w:rPr>
        <w:t xml:space="preserve"> об</w:t>
      </w:r>
      <w:r w:rsidR="00BC3E9D" w:rsidRPr="00554DEB">
        <w:rPr>
          <w:rFonts w:eastAsia="Calibri"/>
          <w:sz w:val="24"/>
          <w:szCs w:val="24"/>
        </w:rPr>
        <w:t>о</w:t>
      </w:r>
      <w:r w:rsidR="000B4D15" w:rsidRPr="00554DEB">
        <w:rPr>
          <w:rFonts w:eastAsia="Calibri"/>
          <w:sz w:val="24"/>
          <w:szCs w:val="24"/>
        </w:rPr>
        <w:t>рудования</w:t>
      </w:r>
      <w:r w:rsidRPr="00554DEB">
        <w:rPr>
          <w:rFonts w:eastAsia="Calibri"/>
          <w:sz w:val="24"/>
          <w:szCs w:val="24"/>
        </w:rPr>
        <w:t xml:space="preserve">, </w:t>
      </w:r>
      <w:r w:rsidR="00B37917" w:rsidRPr="00554DEB">
        <w:rPr>
          <w:rFonts w:eastAsia="Calibri"/>
          <w:sz w:val="24"/>
          <w:szCs w:val="24"/>
        </w:rPr>
        <w:t>должны быть устранены.</w:t>
      </w:r>
    </w:p>
    <w:p w:rsidR="00D0238D" w:rsidRPr="00554DEB" w:rsidRDefault="00D0238D" w:rsidP="00D0238D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2.1.</w:t>
      </w:r>
      <w:r w:rsidR="00E96CD0" w:rsidRPr="00554DEB">
        <w:rPr>
          <w:rFonts w:eastAsia="Calibri"/>
          <w:sz w:val="24"/>
          <w:szCs w:val="24"/>
        </w:rPr>
        <w:t>9</w:t>
      </w:r>
      <w:r w:rsidRPr="00554DEB">
        <w:rPr>
          <w:rFonts w:eastAsia="Calibri"/>
          <w:sz w:val="24"/>
          <w:szCs w:val="24"/>
        </w:rPr>
        <w:t xml:space="preserve">. </w:t>
      </w:r>
      <w:r w:rsidR="004223D0" w:rsidRPr="00554DEB">
        <w:rPr>
          <w:rFonts w:eastAsia="Calibri"/>
          <w:sz w:val="24"/>
          <w:szCs w:val="24"/>
        </w:rPr>
        <w:t xml:space="preserve">Обучающийся направляет по электронной почте </w:t>
      </w:r>
      <w:r w:rsidR="00B67C46" w:rsidRPr="00554DEB">
        <w:rPr>
          <w:rFonts w:eastAsia="Calibri"/>
          <w:sz w:val="24"/>
          <w:szCs w:val="24"/>
        </w:rPr>
        <w:t>заведующ</w:t>
      </w:r>
      <w:r w:rsidR="00282467" w:rsidRPr="00554DEB">
        <w:rPr>
          <w:rFonts w:eastAsia="Calibri"/>
          <w:sz w:val="24"/>
          <w:szCs w:val="24"/>
        </w:rPr>
        <w:t>ему</w:t>
      </w:r>
      <w:r w:rsidR="00B67C46" w:rsidRPr="00554DEB">
        <w:rPr>
          <w:rFonts w:eastAsia="Calibri"/>
          <w:sz w:val="24"/>
          <w:szCs w:val="24"/>
        </w:rPr>
        <w:t xml:space="preserve"> отделени</w:t>
      </w:r>
      <w:r w:rsidR="00282467" w:rsidRPr="00554DEB">
        <w:rPr>
          <w:rFonts w:eastAsia="Calibri"/>
          <w:sz w:val="24"/>
          <w:szCs w:val="24"/>
        </w:rPr>
        <w:t>ем</w:t>
      </w:r>
      <w:r w:rsidR="00B67C46" w:rsidRPr="00554DEB">
        <w:rPr>
          <w:rFonts w:eastAsia="Calibri"/>
          <w:sz w:val="24"/>
          <w:szCs w:val="24"/>
        </w:rPr>
        <w:t xml:space="preserve"> колледжа/ филиал</w:t>
      </w:r>
      <w:r w:rsidR="00282467" w:rsidRPr="00554DEB">
        <w:rPr>
          <w:rFonts w:eastAsia="Calibri"/>
          <w:sz w:val="24"/>
          <w:szCs w:val="24"/>
        </w:rPr>
        <w:t>а</w:t>
      </w:r>
      <w:r w:rsidR="00282467" w:rsidRPr="00554DEB">
        <w:rPr>
          <w:rFonts w:eastAsia="Calibri"/>
          <w:i/>
          <w:sz w:val="24"/>
          <w:szCs w:val="24"/>
        </w:rPr>
        <w:t xml:space="preserve"> </w:t>
      </w:r>
      <w:r w:rsidR="004223D0" w:rsidRPr="00554DEB">
        <w:rPr>
          <w:rFonts w:eastAsia="Calibri"/>
          <w:sz w:val="24"/>
          <w:szCs w:val="24"/>
        </w:rPr>
        <w:t xml:space="preserve">проверенную ВКР, отзыв руководителя, рецензию (при необходимости), презентацию </w:t>
      </w:r>
      <w:r w:rsidR="008E4040" w:rsidRPr="00554DEB">
        <w:rPr>
          <w:rFonts w:eastAsia="Calibri"/>
          <w:sz w:val="24"/>
          <w:szCs w:val="24"/>
        </w:rPr>
        <w:t>к</w:t>
      </w:r>
      <w:r w:rsidR="00341F3E" w:rsidRPr="00554DEB">
        <w:rPr>
          <w:rFonts w:eastAsia="Calibri"/>
          <w:sz w:val="24"/>
          <w:szCs w:val="24"/>
        </w:rPr>
        <w:t xml:space="preserve"> </w:t>
      </w:r>
      <w:r w:rsidR="004223D0" w:rsidRPr="00554DEB">
        <w:rPr>
          <w:rFonts w:eastAsia="Calibri"/>
          <w:sz w:val="24"/>
          <w:szCs w:val="24"/>
        </w:rPr>
        <w:t>доклад</w:t>
      </w:r>
      <w:r w:rsidR="008E4040" w:rsidRPr="00554DEB">
        <w:rPr>
          <w:rFonts w:eastAsia="Calibri"/>
          <w:sz w:val="24"/>
          <w:szCs w:val="24"/>
        </w:rPr>
        <w:t>у</w:t>
      </w:r>
      <w:r w:rsidR="004223D0" w:rsidRPr="00554DEB">
        <w:rPr>
          <w:rFonts w:eastAsia="Calibri"/>
          <w:sz w:val="24"/>
          <w:szCs w:val="24"/>
        </w:rPr>
        <w:t xml:space="preserve"> по ВКР, отчет о результатах проверки на </w:t>
      </w:r>
      <w:proofErr w:type="spellStart"/>
      <w:r w:rsidR="004223D0" w:rsidRPr="00554DEB">
        <w:rPr>
          <w:rFonts w:eastAsia="Calibri"/>
          <w:sz w:val="24"/>
          <w:szCs w:val="24"/>
        </w:rPr>
        <w:t>антиплагиат</w:t>
      </w:r>
      <w:proofErr w:type="spellEnd"/>
      <w:r w:rsidR="004223D0" w:rsidRPr="00554DEB">
        <w:rPr>
          <w:rFonts w:eastAsia="Calibri"/>
          <w:sz w:val="24"/>
          <w:szCs w:val="24"/>
        </w:rPr>
        <w:t xml:space="preserve"> не позднее</w:t>
      </w:r>
      <w:r w:rsidR="009A2ECC" w:rsidRPr="00554DEB">
        <w:rPr>
          <w:rFonts w:eastAsia="Calibri"/>
          <w:sz w:val="24"/>
          <w:szCs w:val="24"/>
        </w:rPr>
        <w:t>,</w:t>
      </w:r>
      <w:r w:rsidR="004223D0" w:rsidRPr="00554DEB">
        <w:rPr>
          <w:rFonts w:eastAsia="Calibri"/>
          <w:sz w:val="24"/>
          <w:szCs w:val="24"/>
        </w:rPr>
        <w:t xml:space="preserve"> чем </w:t>
      </w:r>
      <w:r w:rsidR="00AE12C0" w:rsidRPr="00554DEB">
        <w:rPr>
          <w:rFonts w:eastAsia="Calibri"/>
          <w:sz w:val="24"/>
          <w:szCs w:val="24"/>
        </w:rPr>
        <w:t xml:space="preserve">неделю </w:t>
      </w:r>
      <w:r w:rsidR="006D552F" w:rsidRPr="00554DEB">
        <w:rPr>
          <w:rFonts w:eastAsia="Calibri"/>
          <w:sz w:val="24"/>
          <w:szCs w:val="24"/>
        </w:rPr>
        <w:t>до защиты ВКР</w:t>
      </w:r>
      <w:r w:rsidRPr="00554DEB">
        <w:rPr>
          <w:rFonts w:eastAsia="Calibri"/>
          <w:sz w:val="24"/>
          <w:szCs w:val="24"/>
        </w:rPr>
        <w:t>.</w:t>
      </w:r>
    </w:p>
    <w:p w:rsidR="00A92D8E" w:rsidRPr="00554DEB" w:rsidRDefault="000B4D15" w:rsidP="003740D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trike/>
          <w:sz w:val="24"/>
          <w:szCs w:val="24"/>
        </w:rPr>
      </w:pPr>
      <w:r w:rsidRPr="00554DEB">
        <w:rPr>
          <w:rFonts w:eastAsia="Calibri"/>
          <w:sz w:val="24"/>
          <w:szCs w:val="24"/>
        </w:rPr>
        <w:t>2.</w:t>
      </w:r>
      <w:r w:rsidR="0085532B" w:rsidRPr="00554DEB">
        <w:rPr>
          <w:rFonts w:eastAsia="Calibri"/>
          <w:sz w:val="24"/>
          <w:szCs w:val="24"/>
        </w:rPr>
        <w:t>1.</w:t>
      </w:r>
      <w:r w:rsidRPr="00554DEB">
        <w:rPr>
          <w:rFonts w:eastAsia="Calibri"/>
          <w:sz w:val="24"/>
          <w:szCs w:val="24"/>
        </w:rPr>
        <w:t>1</w:t>
      </w:r>
      <w:r w:rsidR="00E96CD0" w:rsidRPr="00554DEB">
        <w:rPr>
          <w:rFonts w:eastAsia="Calibri"/>
          <w:sz w:val="24"/>
          <w:szCs w:val="24"/>
        </w:rPr>
        <w:t>0</w:t>
      </w:r>
      <w:r w:rsidRPr="00554DEB">
        <w:rPr>
          <w:rFonts w:eastAsia="Calibri"/>
          <w:sz w:val="24"/>
          <w:szCs w:val="24"/>
        </w:rPr>
        <w:t>.</w:t>
      </w:r>
      <w:r w:rsidR="006D552F" w:rsidRPr="00554DEB">
        <w:rPr>
          <w:rFonts w:eastAsia="Calibri"/>
          <w:sz w:val="24"/>
          <w:szCs w:val="24"/>
        </w:rPr>
        <w:t xml:space="preserve"> </w:t>
      </w:r>
      <w:r w:rsidR="00282467" w:rsidRPr="00554DEB">
        <w:rPr>
          <w:rFonts w:eastAsia="Calibri"/>
          <w:sz w:val="24"/>
          <w:szCs w:val="24"/>
        </w:rPr>
        <w:t>Д</w:t>
      </w:r>
      <w:r w:rsidR="00AF3778" w:rsidRPr="00554DEB">
        <w:rPr>
          <w:rFonts w:eastAsia="Calibri"/>
          <w:sz w:val="24"/>
          <w:szCs w:val="24"/>
        </w:rPr>
        <w:t>опуск</w:t>
      </w:r>
      <w:r w:rsidR="00282467" w:rsidRPr="00554DEB">
        <w:rPr>
          <w:rFonts w:eastAsia="Calibri"/>
          <w:sz w:val="24"/>
          <w:szCs w:val="24"/>
        </w:rPr>
        <w:t xml:space="preserve"> </w:t>
      </w:r>
      <w:proofErr w:type="gramStart"/>
      <w:r w:rsidR="00282467" w:rsidRPr="00554DEB">
        <w:rPr>
          <w:rFonts w:eastAsia="Calibri"/>
          <w:sz w:val="24"/>
          <w:szCs w:val="24"/>
        </w:rPr>
        <w:t>обучающихся</w:t>
      </w:r>
      <w:proofErr w:type="gramEnd"/>
      <w:r w:rsidR="00AF3778" w:rsidRPr="00554DEB">
        <w:rPr>
          <w:rFonts w:eastAsia="Calibri"/>
          <w:sz w:val="24"/>
          <w:szCs w:val="24"/>
        </w:rPr>
        <w:t xml:space="preserve"> к ГИА</w:t>
      </w:r>
      <w:r w:rsidR="00282467" w:rsidRPr="00554DEB">
        <w:rPr>
          <w:rFonts w:eastAsia="Calibri"/>
          <w:sz w:val="24"/>
          <w:szCs w:val="24"/>
        </w:rPr>
        <w:t xml:space="preserve"> осуществляется приказ</w:t>
      </w:r>
      <w:r w:rsidR="00B36977" w:rsidRPr="00554DEB">
        <w:rPr>
          <w:rFonts w:eastAsia="Calibri"/>
          <w:sz w:val="24"/>
          <w:szCs w:val="24"/>
        </w:rPr>
        <w:t>ом</w:t>
      </w:r>
      <w:r w:rsidR="00282467" w:rsidRPr="00554DEB">
        <w:rPr>
          <w:rFonts w:eastAsia="Calibri"/>
          <w:sz w:val="24"/>
          <w:szCs w:val="24"/>
        </w:rPr>
        <w:t xml:space="preserve"> ректора, издаваемого на основании рапорта директора филиала, направленного </w:t>
      </w:r>
      <w:r w:rsidR="00AF3778" w:rsidRPr="00554DEB">
        <w:rPr>
          <w:rFonts w:eastAsia="Calibri"/>
          <w:sz w:val="24"/>
          <w:szCs w:val="24"/>
        </w:rPr>
        <w:t>в управление по региональному образованию (далее – управление)</w:t>
      </w:r>
      <w:r w:rsidR="00282467" w:rsidRPr="00554DEB">
        <w:rPr>
          <w:rFonts w:eastAsia="Calibri"/>
          <w:sz w:val="24"/>
          <w:szCs w:val="24"/>
        </w:rPr>
        <w:t>.</w:t>
      </w:r>
      <w:r w:rsidR="00AF3778" w:rsidRPr="00554DEB">
        <w:rPr>
          <w:rFonts w:eastAsia="Calibri"/>
          <w:sz w:val="24"/>
          <w:szCs w:val="24"/>
        </w:rPr>
        <w:t xml:space="preserve"> </w:t>
      </w:r>
    </w:p>
    <w:p w:rsidR="004223D0" w:rsidRPr="00554DEB" w:rsidRDefault="00AF3778" w:rsidP="003740D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Колледж самостоятельно готовит проект приказа.</w:t>
      </w:r>
    </w:p>
    <w:p w:rsidR="00776BCA" w:rsidRPr="00554DEB" w:rsidRDefault="0085532B" w:rsidP="006D552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2.1.1</w:t>
      </w:r>
      <w:r w:rsidR="00E96CD0" w:rsidRPr="00554DEB">
        <w:rPr>
          <w:rFonts w:eastAsia="Calibri"/>
          <w:sz w:val="24"/>
          <w:szCs w:val="24"/>
        </w:rPr>
        <w:t>1</w:t>
      </w:r>
      <w:r w:rsidRPr="00554DEB">
        <w:rPr>
          <w:rFonts w:eastAsia="Calibri"/>
          <w:sz w:val="24"/>
          <w:szCs w:val="24"/>
        </w:rPr>
        <w:t xml:space="preserve">. </w:t>
      </w:r>
      <w:r w:rsidR="00B36977" w:rsidRPr="00554DEB">
        <w:rPr>
          <w:rFonts w:eastAsia="Calibri"/>
          <w:sz w:val="24"/>
          <w:szCs w:val="24"/>
        </w:rPr>
        <w:t>П</w:t>
      </w:r>
      <w:r w:rsidR="006D552F" w:rsidRPr="00554DEB">
        <w:rPr>
          <w:rFonts w:eastAsia="Calibri"/>
          <w:sz w:val="24"/>
          <w:szCs w:val="24"/>
        </w:rPr>
        <w:t>ротоколы заседания ГЭК оформляются</w:t>
      </w:r>
      <w:r w:rsidR="00B36977" w:rsidRPr="00554DEB">
        <w:rPr>
          <w:rFonts w:eastAsia="Calibri"/>
          <w:sz w:val="24"/>
          <w:szCs w:val="24"/>
        </w:rPr>
        <w:t xml:space="preserve"> колледжем/филиал</w:t>
      </w:r>
      <w:r w:rsidR="007701D5" w:rsidRPr="00554DEB">
        <w:rPr>
          <w:rFonts w:eastAsia="Calibri"/>
          <w:sz w:val="24"/>
          <w:szCs w:val="24"/>
        </w:rPr>
        <w:t>ом</w:t>
      </w:r>
      <w:r w:rsidR="006D552F" w:rsidRPr="00554DEB">
        <w:rPr>
          <w:rFonts w:eastAsia="Calibri"/>
          <w:sz w:val="24"/>
          <w:szCs w:val="24"/>
        </w:rPr>
        <w:t xml:space="preserve"> </w:t>
      </w:r>
      <w:r w:rsidR="00997F91" w:rsidRPr="00554DEB">
        <w:rPr>
          <w:rFonts w:eastAsia="Calibri"/>
          <w:sz w:val="24"/>
          <w:szCs w:val="24"/>
        </w:rPr>
        <w:br/>
      </w:r>
      <w:r w:rsidR="006D552F" w:rsidRPr="00554DEB">
        <w:rPr>
          <w:rFonts w:eastAsia="Calibri"/>
          <w:sz w:val="24"/>
          <w:szCs w:val="24"/>
        </w:rPr>
        <w:t xml:space="preserve">в </w:t>
      </w:r>
      <w:r w:rsidR="00B36977" w:rsidRPr="00554DEB">
        <w:rPr>
          <w:rFonts w:eastAsia="Calibri"/>
          <w:sz w:val="24"/>
          <w:szCs w:val="24"/>
        </w:rPr>
        <w:t xml:space="preserve">соответствующих </w:t>
      </w:r>
      <w:r w:rsidR="006D552F" w:rsidRPr="00554DEB">
        <w:rPr>
          <w:rFonts w:eastAsia="Calibri"/>
          <w:sz w:val="24"/>
          <w:szCs w:val="24"/>
        </w:rPr>
        <w:t>книг</w:t>
      </w:r>
      <w:r w:rsidR="00B36977" w:rsidRPr="00554DEB">
        <w:rPr>
          <w:rFonts w:eastAsia="Calibri"/>
          <w:sz w:val="24"/>
          <w:szCs w:val="24"/>
        </w:rPr>
        <w:t>ах</w:t>
      </w:r>
      <w:r w:rsidR="006D552F" w:rsidRPr="00554DEB">
        <w:rPr>
          <w:rFonts w:eastAsia="Calibri"/>
          <w:sz w:val="24"/>
          <w:szCs w:val="24"/>
        </w:rPr>
        <w:t xml:space="preserve"> протоколов</w:t>
      </w:r>
      <w:r w:rsidR="007701D5" w:rsidRPr="00554DEB">
        <w:rPr>
          <w:rFonts w:eastAsia="Calibri"/>
          <w:sz w:val="24"/>
          <w:szCs w:val="24"/>
        </w:rPr>
        <w:t xml:space="preserve"> заседаний ГЭК по специальностям</w:t>
      </w:r>
      <w:r w:rsidR="006D552F" w:rsidRPr="00554DEB">
        <w:rPr>
          <w:rFonts w:eastAsia="Calibri"/>
          <w:sz w:val="24"/>
          <w:szCs w:val="24"/>
        </w:rPr>
        <w:t>.</w:t>
      </w:r>
    </w:p>
    <w:p w:rsidR="00341F3E" w:rsidRPr="00554DEB" w:rsidRDefault="00776BCA" w:rsidP="006D552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b/>
          <w:sz w:val="24"/>
          <w:szCs w:val="24"/>
        </w:rPr>
      </w:pPr>
      <w:r w:rsidRPr="00554DEB">
        <w:rPr>
          <w:rFonts w:eastAsia="Calibri"/>
          <w:sz w:val="24"/>
          <w:szCs w:val="24"/>
        </w:rPr>
        <w:t xml:space="preserve">2.1.12. </w:t>
      </w:r>
      <w:proofErr w:type="gramStart"/>
      <w:r w:rsidR="00B36977" w:rsidRPr="00554DEB">
        <w:rPr>
          <w:rFonts w:eastAsia="Calibri"/>
          <w:sz w:val="24"/>
          <w:szCs w:val="24"/>
        </w:rPr>
        <w:t xml:space="preserve">Для организации проведения ГИА по программам СПО </w:t>
      </w:r>
      <w:r w:rsidRPr="00554DEB">
        <w:rPr>
          <w:rFonts w:eastAsia="Calibri"/>
          <w:sz w:val="24"/>
          <w:szCs w:val="24"/>
        </w:rPr>
        <w:t>управление информатизации</w:t>
      </w:r>
      <w:r w:rsidR="00453D19" w:rsidRPr="00554DEB">
        <w:rPr>
          <w:rFonts w:eastAsia="Calibri"/>
          <w:sz w:val="24"/>
          <w:szCs w:val="24"/>
        </w:rPr>
        <w:t>/соответствующее структурное подразделение филиала</w:t>
      </w:r>
      <w:r w:rsidRPr="00554DEB">
        <w:rPr>
          <w:rFonts w:eastAsia="Calibri"/>
          <w:sz w:val="24"/>
          <w:szCs w:val="24"/>
        </w:rPr>
        <w:t xml:space="preserve"> создает ссылку для входа на видеоконференцию по защите ВКР</w:t>
      </w:r>
      <w:r w:rsidR="00B36977" w:rsidRPr="00554DEB">
        <w:rPr>
          <w:rFonts w:eastAsia="Calibri"/>
          <w:sz w:val="24"/>
          <w:szCs w:val="24"/>
        </w:rPr>
        <w:t xml:space="preserve"> не позднее, чем за 24 часа до защиты ВКР</w:t>
      </w:r>
      <w:r w:rsidRPr="00554DEB">
        <w:rPr>
          <w:rFonts w:eastAsia="Calibri"/>
          <w:sz w:val="24"/>
          <w:szCs w:val="24"/>
        </w:rPr>
        <w:t xml:space="preserve"> в соответствии с </w:t>
      </w:r>
      <w:r w:rsidR="00B36977" w:rsidRPr="00554DEB">
        <w:rPr>
          <w:rFonts w:eastAsia="Calibri"/>
          <w:sz w:val="24"/>
          <w:szCs w:val="24"/>
        </w:rPr>
        <w:t>графиком защит</w:t>
      </w:r>
      <w:r w:rsidRPr="00554DEB">
        <w:rPr>
          <w:rFonts w:eastAsia="Calibri"/>
          <w:sz w:val="24"/>
          <w:szCs w:val="24"/>
        </w:rPr>
        <w:t xml:space="preserve"> </w:t>
      </w:r>
      <w:r w:rsidR="00B36977" w:rsidRPr="00554DEB">
        <w:rPr>
          <w:rFonts w:eastAsia="Calibri"/>
          <w:sz w:val="24"/>
          <w:szCs w:val="24"/>
        </w:rPr>
        <w:t xml:space="preserve">по </w:t>
      </w:r>
      <w:r w:rsidRPr="00554DEB">
        <w:rPr>
          <w:rFonts w:eastAsia="Calibri"/>
          <w:sz w:val="24"/>
          <w:szCs w:val="24"/>
        </w:rPr>
        <w:t>конкретной ППССЗ</w:t>
      </w:r>
      <w:r w:rsidR="007701D5" w:rsidRPr="00554DEB">
        <w:rPr>
          <w:rFonts w:eastAsia="Calibri"/>
          <w:sz w:val="24"/>
          <w:szCs w:val="24"/>
        </w:rPr>
        <w:t>,</w:t>
      </w:r>
      <w:r w:rsidRPr="00554DEB">
        <w:rPr>
          <w:rFonts w:eastAsia="Calibri"/>
          <w:sz w:val="24"/>
          <w:szCs w:val="24"/>
        </w:rPr>
        <w:t xml:space="preserve"> и передает ее</w:t>
      </w:r>
      <w:r w:rsidR="007701D5" w:rsidRPr="00554DEB">
        <w:rPr>
          <w:rFonts w:eastAsia="Calibri"/>
          <w:sz w:val="24"/>
          <w:szCs w:val="24"/>
        </w:rPr>
        <w:t xml:space="preserve"> на электронные адреса заведующих отделениями колледжа/филиала для последующей отправки данной ссылки</w:t>
      </w:r>
      <w:r w:rsidRPr="00554DEB">
        <w:rPr>
          <w:rFonts w:eastAsia="Calibri"/>
          <w:sz w:val="24"/>
          <w:szCs w:val="24"/>
        </w:rPr>
        <w:t xml:space="preserve"> обучающимся, допущенным к защите ВКР</w:t>
      </w:r>
      <w:r w:rsidR="007701D5" w:rsidRPr="00554DEB">
        <w:rPr>
          <w:rFonts w:eastAsia="Calibri"/>
          <w:sz w:val="24"/>
          <w:szCs w:val="24"/>
        </w:rPr>
        <w:t>,</w:t>
      </w:r>
      <w:r w:rsidRPr="00554DEB">
        <w:rPr>
          <w:rFonts w:eastAsia="Calibri"/>
          <w:sz w:val="24"/>
          <w:szCs w:val="24"/>
        </w:rPr>
        <w:t xml:space="preserve"> а</w:t>
      </w:r>
      <w:proofErr w:type="gramEnd"/>
      <w:r w:rsidRPr="00554DEB">
        <w:rPr>
          <w:rFonts w:eastAsia="Calibri"/>
          <w:sz w:val="24"/>
          <w:szCs w:val="24"/>
        </w:rPr>
        <w:t xml:space="preserve"> также председателю и членам ГЭК.</w:t>
      </w:r>
    </w:p>
    <w:p w:rsidR="00892B93" w:rsidRPr="00554DEB" w:rsidRDefault="00892B93" w:rsidP="00D65F45">
      <w:pPr>
        <w:tabs>
          <w:tab w:val="left" w:pos="993"/>
        </w:tabs>
        <w:spacing w:line="276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bookmarkStart w:id="30" w:name="_Toc38554058"/>
      <w:bookmarkStart w:id="31" w:name="_Toc38554215"/>
    </w:p>
    <w:p w:rsidR="0085532B" w:rsidRPr="00554DEB" w:rsidRDefault="0085532B" w:rsidP="00D65F45">
      <w:pPr>
        <w:tabs>
          <w:tab w:val="left" w:pos="993"/>
        </w:tabs>
        <w:spacing w:line="276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r w:rsidRPr="00554DEB">
        <w:rPr>
          <w:rFonts w:eastAsia="Calibri"/>
          <w:b/>
          <w:sz w:val="24"/>
          <w:szCs w:val="24"/>
        </w:rPr>
        <w:t>2.2. Порядок проведения защиты ВКР</w:t>
      </w:r>
      <w:bookmarkEnd w:id="30"/>
      <w:bookmarkEnd w:id="31"/>
    </w:p>
    <w:p w:rsidR="0085532B" w:rsidRPr="00554DEB" w:rsidRDefault="0085532B" w:rsidP="0085532B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 xml:space="preserve">2.2.1. Регистрация участников </w:t>
      </w:r>
      <w:r w:rsidR="002A0ACE" w:rsidRPr="00554DEB">
        <w:rPr>
          <w:rFonts w:eastAsia="Calibri"/>
          <w:sz w:val="24"/>
          <w:szCs w:val="24"/>
        </w:rPr>
        <w:t>начинается</w:t>
      </w:r>
      <w:r w:rsidR="00CB378B" w:rsidRPr="00554DEB">
        <w:rPr>
          <w:rFonts w:eastAsia="Calibri"/>
          <w:sz w:val="24"/>
          <w:szCs w:val="24"/>
        </w:rPr>
        <w:t xml:space="preserve"> </w:t>
      </w:r>
      <w:r w:rsidR="002A0ACE" w:rsidRPr="00554DEB">
        <w:rPr>
          <w:rFonts w:eastAsia="Calibri"/>
          <w:sz w:val="24"/>
          <w:szCs w:val="24"/>
        </w:rPr>
        <w:t>н</w:t>
      </w:r>
      <w:r w:rsidR="00A802DD" w:rsidRPr="00554DEB">
        <w:rPr>
          <w:rFonts w:eastAsia="Calibri"/>
          <w:sz w:val="24"/>
          <w:szCs w:val="24"/>
        </w:rPr>
        <w:t xml:space="preserve">е </w:t>
      </w:r>
      <w:r w:rsidR="008119AC" w:rsidRPr="00554DEB">
        <w:rPr>
          <w:rFonts w:eastAsia="Calibri"/>
          <w:sz w:val="24"/>
          <w:szCs w:val="24"/>
        </w:rPr>
        <w:t>позднее</w:t>
      </w:r>
      <w:r w:rsidR="007701D5" w:rsidRPr="00554DEB">
        <w:rPr>
          <w:rFonts w:eastAsia="Calibri"/>
          <w:sz w:val="24"/>
          <w:szCs w:val="24"/>
        </w:rPr>
        <w:t>,</w:t>
      </w:r>
      <w:r w:rsidR="00A802DD" w:rsidRPr="00554DEB">
        <w:rPr>
          <w:rFonts w:eastAsia="Calibri"/>
          <w:sz w:val="24"/>
          <w:szCs w:val="24"/>
        </w:rPr>
        <w:t xml:space="preserve"> </w:t>
      </w:r>
      <w:r w:rsidRPr="00554DEB">
        <w:rPr>
          <w:rFonts w:eastAsia="Calibri"/>
          <w:sz w:val="24"/>
          <w:szCs w:val="24"/>
        </w:rPr>
        <w:t xml:space="preserve">чем за 30 минут до начала </w:t>
      </w:r>
      <w:r w:rsidR="002A0ACE" w:rsidRPr="00554DEB">
        <w:rPr>
          <w:rFonts w:eastAsia="Calibri"/>
          <w:sz w:val="24"/>
          <w:szCs w:val="24"/>
        </w:rPr>
        <w:t xml:space="preserve">защиты ВКР. Председатель ГЭК, </w:t>
      </w:r>
      <w:r w:rsidR="00A802DD" w:rsidRPr="00554DEB">
        <w:rPr>
          <w:rFonts w:eastAsia="Calibri"/>
          <w:sz w:val="24"/>
          <w:szCs w:val="24"/>
        </w:rPr>
        <w:t>заместитель председателя</w:t>
      </w:r>
      <w:r w:rsidR="002A0ACE" w:rsidRPr="00554DEB">
        <w:rPr>
          <w:rFonts w:eastAsia="Calibri"/>
          <w:sz w:val="24"/>
          <w:szCs w:val="24"/>
        </w:rPr>
        <w:t>,</w:t>
      </w:r>
      <w:r w:rsidR="0012523C" w:rsidRPr="00554DEB">
        <w:rPr>
          <w:rFonts w:eastAsia="Calibri"/>
          <w:sz w:val="24"/>
          <w:szCs w:val="24"/>
        </w:rPr>
        <w:t xml:space="preserve"> </w:t>
      </w:r>
      <w:r w:rsidRPr="00554DEB">
        <w:rPr>
          <w:rFonts w:eastAsia="Calibri"/>
          <w:sz w:val="24"/>
          <w:szCs w:val="24"/>
        </w:rPr>
        <w:t>секретарь ГЭК</w:t>
      </w:r>
      <w:r w:rsidR="002C3F4F" w:rsidRPr="00554DEB">
        <w:rPr>
          <w:rFonts w:eastAsia="Calibri"/>
          <w:sz w:val="24"/>
          <w:szCs w:val="24"/>
        </w:rPr>
        <w:t>,</w:t>
      </w:r>
      <w:r w:rsidR="0012523C" w:rsidRPr="00554DEB">
        <w:rPr>
          <w:rFonts w:eastAsia="Calibri"/>
          <w:sz w:val="24"/>
          <w:szCs w:val="24"/>
        </w:rPr>
        <w:t xml:space="preserve"> </w:t>
      </w:r>
      <w:r w:rsidR="008119AC" w:rsidRPr="00554DEB">
        <w:rPr>
          <w:rFonts w:eastAsia="Calibri"/>
          <w:sz w:val="24"/>
          <w:szCs w:val="24"/>
        </w:rPr>
        <w:t xml:space="preserve">члены ГЭК </w:t>
      </w:r>
      <w:r w:rsidR="002A0ACE" w:rsidRPr="00554DEB">
        <w:rPr>
          <w:rFonts w:eastAsia="Calibri"/>
          <w:sz w:val="24"/>
          <w:szCs w:val="24"/>
        </w:rPr>
        <w:t>п</w:t>
      </w:r>
      <w:r w:rsidRPr="00554DEB">
        <w:rPr>
          <w:rFonts w:eastAsia="Calibri"/>
          <w:sz w:val="24"/>
          <w:szCs w:val="24"/>
        </w:rPr>
        <w:t>рисутству</w:t>
      </w:r>
      <w:r w:rsidR="002A0ACE" w:rsidRPr="00554DEB">
        <w:rPr>
          <w:rFonts w:eastAsia="Calibri"/>
          <w:sz w:val="24"/>
          <w:szCs w:val="24"/>
        </w:rPr>
        <w:t>ю</w:t>
      </w:r>
      <w:r w:rsidRPr="00554DEB">
        <w:rPr>
          <w:rFonts w:eastAsia="Calibri"/>
          <w:sz w:val="24"/>
          <w:szCs w:val="24"/>
        </w:rPr>
        <w:t>т</w:t>
      </w:r>
      <w:r w:rsidR="002A0ACE" w:rsidRPr="00554DEB">
        <w:rPr>
          <w:rFonts w:eastAsia="Calibri"/>
          <w:sz w:val="24"/>
          <w:szCs w:val="24"/>
        </w:rPr>
        <w:t xml:space="preserve"> в специально оборудованной аудитории</w:t>
      </w:r>
      <w:r w:rsidRPr="00554DEB">
        <w:rPr>
          <w:rFonts w:eastAsia="Calibri"/>
          <w:sz w:val="24"/>
          <w:szCs w:val="24"/>
        </w:rPr>
        <w:t xml:space="preserve"> на территории </w:t>
      </w:r>
      <w:r w:rsidR="00556FD2" w:rsidRPr="00554DEB">
        <w:rPr>
          <w:rFonts w:eastAsia="Calibri"/>
          <w:sz w:val="24"/>
          <w:szCs w:val="24"/>
        </w:rPr>
        <w:t>колледжа</w:t>
      </w:r>
      <w:r w:rsidR="00F25D51" w:rsidRPr="00554DEB">
        <w:rPr>
          <w:rFonts w:eastAsia="Calibri"/>
          <w:sz w:val="24"/>
          <w:szCs w:val="24"/>
        </w:rPr>
        <w:t>/филиала</w:t>
      </w:r>
      <w:r w:rsidRPr="00554DEB">
        <w:rPr>
          <w:rFonts w:eastAsia="Calibri"/>
          <w:sz w:val="24"/>
          <w:szCs w:val="24"/>
        </w:rPr>
        <w:t xml:space="preserve"> совместно с </w:t>
      </w:r>
      <w:r w:rsidR="00A03408" w:rsidRPr="00554DEB">
        <w:rPr>
          <w:rFonts w:eastAsia="Calibri"/>
          <w:sz w:val="24"/>
          <w:szCs w:val="24"/>
        </w:rPr>
        <w:t>сотрудником колледжа/филиала</w:t>
      </w:r>
      <w:r w:rsidR="007701D5" w:rsidRPr="00554DEB">
        <w:rPr>
          <w:rFonts w:eastAsia="Calibri"/>
          <w:sz w:val="24"/>
          <w:szCs w:val="24"/>
        </w:rPr>
        <w:t>,</w:t>
      </w:r>
      <w:r w:rsidR="00A03408" w:rsidRPr="00554DEB">
        <w:rPr>
          <w:rFonts w:eastAsia="Calibri"/>
          <w:sz w:val="24"/>
          <w:szCs w:val="24"/>
        </w:rPr>
        <w:t xml:space="preserve"> о</w:t>
      </w:r>
      <w:r w:rsidR="002A0ACE" w:rsidRPr="00554DEB">
        <w:rPr>
          <w:rFonts w:eastAsia="Calibri"/>
          <w:sz w:val="24"/>
          <w:szCs w:val="24"/>
        </w:rPr>
        <w:t xml:space="preserve">беспечивающим техническое взаимодействие участников видеоконференции по защите ВКР. </w:t>
      </w:r>
      <w:r w:rsidR="0020780C" w:rsidRPr="00554DEB">
        <w:rPr>
          <w:rFonts w:eastAsia="Calibri"/>
          <w:sz w:val="24"/>
          <w:szCs w:val="24"/>
        </w:rPr>
        <w:t>О</w:t>
      </w:r>
      <w:r w:rsidRPr="00554DEB">
        <w:rPr>
          <w:rFonts w:eastAsia="Calibri"/>
          <w:sz w:val="24"/>
          <w:szCs w:val="24"/>
        </w:rPr>
        <w:t>бучающиеся</w:t>
      </w:r>
      <w:r w:rsidR="0020780C" w:rsidRPr="00554DEB">
        <w:rPr>
          <w:rFonts w:eastAsia="Calibri"/>
          <w:sz w:val="24"/>
          <w:szCs w:val="24"/>
        </w:rPr>
        <w:t>, допущенные к защите ВКР,</w:t>
      </w:r>
      <w:r w:rsidRPr="00554DEB">
        <w:rPr>
          <w:rFonts w:eastAsia="Calibri"/>
          <w:sz w:val="24"/>
          <w:szCs w:val="24"/>
        </w:rPr>
        <w:t xml:space="preserve"> </w:t>
      </w:r>
      <w:r w:rsidR="0020780C" w:rsidRPr="00554DEB">
        <w:rPr>
          <w:rFonts w:eastAsia="Calibri"/>
          <w:sz w:val="24"/>
          <w:szCs w:val="24"/>
        </w:rPr>
        <w:t xml:space="preserve">подключаются к видеоконференции </w:t>
      </w:r>
      <w:r w:rsidRPr="00554DEB">
        <w:rPr>
          <w:rFonts w:eastAsia="Calibri"/>
          <w:sz w:val="24"/>
          <w:szCs w:val="24"/>
        </w:rPr>
        <w:t xml:space="preserve">не </w:t>
      </w:r>
      <w:r w:rsidR="008119AC" w:rsidRPr="00554DEB">
        <w:rPr>
          <w:rFonts w:eastAsia="Calibri"/>
          <w:sz w:val="24"/>
          <w:szCs w:val="24"/>
        </w:rPr>
        <w:t>позднее</w:t>
      </w:r>
      <w:r w:rsidRPr="00554DEB">
        <w:rPr>
          <w:rFonts w:eastAsia="Calibri"/>
          <w:sz w:val="24"/>
          <w:szCs w:val="24"/>
        </w:rPr>
        <w:t xml:space="preserve">, чем за </w:t>
      </w:r>
      <w:r w:rsidR="00997F91" w:rsidRPr="00554DEB">
        <w:rPr>
          <w:rFonts w:eastAsia="Calibri"/>
          <w:sz w:val="24"/>
          <w:szCs w:val="24"/>
        </w:rPr>
        <w:br/>
      </w:r>
      <w:r w:rsidRPr="00554DEB">
        <w:rPr>
          <w:rFonts w:eastAsia="Calibri"/>
          <w:sz w:val="24"/>
          <w:szCs w:val="24"/>
        </w:rPr>
        <w:t>30 минут до начала защиты</w:t>
      </w:r>
      <w:r w:rsidR="0020780C" w:rsidRPr="00554DEB">
        <w:rPr>
          <w:rFonts w:eastAsia="Calibri"/>
          <w:sz w:val="24"/>
          <w:szCs w:val="24"/>
        </w:rPr>
        <w:t xml:space="preserve"> согласно </w:t>
      </w:r>
      <w:r w:rsidR="0020780C" w:rsidRPr="00554DEB">
        <w:rPr>
          <w:sz w:val="24"/>
          <w:szCs w:val="24"/>
        </w:rPr>
        <w:t>графику проведения сеансов видеоконференций для защит ВКР</w:t>
      </w:r>
      <w:r w:rsidRPr="00554DEB">
        <w:rPr>
          <w:rFonts w:eastAsia="Calibri"/>
          <w:sz w:val="24"/>
          <w:szCs w:val="24"/>
        </w:rPr>
        <w:t>.</w:t>
      </w:r>
    </w:p>
    <w:p w:rsidR="0085532B" w:rsidRPr="00554DEB" w:rsidRDefault="002A0ACE" w:rsidP="0085532B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 xml:space="preserve">В случае длительного технического сбоя в работе оборудования или канала связи </w:t>
      </w:r>
      <w:r w:rsidR="008119AC" w:rsidRPr="00554DEB">
        <w:rPr>
          <w:rFonts w:eastAsia="Calibri"/>
          <w:sz w:val="24"/>
          <w:szCs w:val="24"/>
        </w:rPr>
        <w:br/>
      </w:r>
      <w:r w:rsidRPr="00554DEB">
        <w:rPr>
          <w:rFonts w:eastAsia="Calibri"/>
          <w:sz w:val="24"/>
          <w:szCs w:val="24"/>
        </w:rPr>
        <w:t>(в течение 15 минут и более), препятствующего проведению</w:t>
      </w:r>
      <w:r w:rsidR="0020780C" w:rsidRPr="00554DEB">
        <w:rPr>
          <w:rFonts w:eastAsia="Calibri"/>
          <w:sz w:val="24"/>
          <w:szCs w:val="24"/>
        </w:rPr>
        <w:t xml:space="preserve"> ГИА</w:t>
      </w:r>
      <w:r w:rsidRPr="00554DEB">
        <w:rPr>
          <w:rFonts w:eastAsia="Calibri"/>
          <w:sz w:val="24"/>
          <w:szCs w:val="24"/>
        </w:rPr>
        <w:t xml:space="preserve">, председатель ГЭК вправе перенести </w:t>
      </w:r>
      <w:r w:rsidR="0020780C" w:rsidRPr="00554DEB">
        <w:rPr>
          <w:rFonts w:eastAsia="Calibri"/>
          <w:sz w:val="24"/>
          <w:szCs w:val="24"/>
        </w:rPr>
        <w:t xml:space="preserve">защиту выпускной квалификационной работы обучающегося или </w:t>
      </w:r>
      <w:r w:rsidRPr="00554DEB">
        <w:rPr>
          <w:rFonts w:eastAsia="Calibri"/>
          <w:sz w:val="24"/>
          <w:szCs w:val="24"/>
        </w:rPr>
        <w:t>государственный экзамен на другое время в период работы государственной экзаменационной комиссии. Факт сбоя фиксируется в протоколе заседания ГЭ</w:t>
      </w:r>
      <w:r w:rsidR="00F25D51" w:rsidRPr="00554DEB">
        <w:rPr>
          <w:rFonts w:eastAsia="Calibri"/>
          <w:sz w:val="24"/>
          <w:szCs w:val="24"/>
        </w:rPr>
        <w:t>К</w:t>
      </w:r>
      <w:r w:rsidRPr="00554DEB">
        <w:rPr>
          <w:rFonts w:eastAsia="Calibri"/>
          <w:sz w:val="24"/>
          <w:szCs w:val="24"/>
        </w:rPr>
        <w:t xml:space="preserve">. Дата дополнительного заседания ГЭК </w:t>
      </w:r>
      <w:r w:rsidR="0020780C" w:rsidRPr="00554DEB">
        <w:rPr>
          <w:rFonts w:eastAsia="Calibri"/>
          <w:sz w:val="24"/>
          <w:szCs w:val="24"/>
        </w:rPr>
        <w:t xml:space="preserve">доводится до </w:t>
      </w:r>
      <w:proofErr w:type="gramStart"/>
      <w:r w:rsidR="0020780C" w:rsidRPr="00554DEB">
        <w:rPr>
          <w:rFonts w:eastAsia="Calibri"/>
          <w:sz w:val="24"/>
          <w:szCs w:val="24"/>
        </w:rPr>
        <w:t>сведения</w:t>
      </w:r>
      <w:proofErr w:type="gramEnd"/>
      <w:r w:rsidR="0020780C" w:rsidRPr="00554DEB">
        <w:rPr>
          <w:rFonts w:eastAsia="Calibri"/>
          <w:sz w:val="24"/>
          <w:szCs w:val="24"/>
        </w:rPr>
        <w:t xml:space="preserve"> </w:t>
      </w:r>
      <w:r w:rsidRPr="00554DEB">
        <w:rPr>
          <w:rFonts w:eastAsia="Calibri"/>
          <w:sz w:val="24"/>
          <w:szCs w:val="24"/>
        </w:rPr>
        <w:t>обучающегося посредством размещения информации на официальном сайте образовательной организации, отправки сообщения в личный кабинет обучающегося</w:t>
      </w:r>
      <w:r w:rsidR="0020780C" w:rsidRPr="00554DEB">
        <w:rPr>
          <w:rFonts w:eastAsia="Calibri"/>
          <w:sz w:val="24"/>
          <w:szCs w:val="24"/>
        </w:rPr>
        <w:t xml:space="preserve"> (при наличии)</w:t>
      </w:r>
      <w:r w:rsidRPr="00554DEB">
        <w:rPr>
          <w:rFonts w:eastAsia="Calibri"/>
          <w:sz w:val="24"/>
          <w:szCs w:val="24"/>
        </w:rPr>
        <w:t xml:space="preserve"> или на адрес электронной почты обучающегося.</w:t>
      </w:r>
    </w:p>
    <w:p w:rsidR="00A236E5" w:rsidRPr="00554DEB" w:rsidRDefault="00FC79B4" w:rsidP="00A236E5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 xml:space="preserve">В колледже/филиале </w:t>
      </w:r>
      <w:r w:rsidR="002A0ACE" w:rsidRPr="00554DEB">
        <w:rPr>
          <w:rFonts w:eastAsia="Calibri"/>
          <w:sz w:val="24"/>
          <w:szCs w:val="24"/>
        </w:rPr>
        <w:t>на видеоконференцию по защите ВКР</w:t>
      </w:r>
      <w:r w:rsidR="00A802DD" w:rsidRPr="00554DEB">
        <w:rPr>
          <w:rFonts w:eastAsia="Calibri"/>
          <w:sz w:val="24"/>
          <w:szCs w:val="24"/>
        </w:rPr>
        <w:t xml:space="preserve"> могут быть</w:t>
      </w:r>
      <w:r w:rsidR="0012523C" w:rsidRPr="00554DEB">
        <w:rPr>
          <w:rFonts w:eastAsia="Calibri"/>
          <w:sz w:val="24"/>
          <w:szCs w:val="24"/>
        </w:rPr>
        <w:t xml:space="preserve"> </w:t>
      </w:r>
      <w:r w:rsidRPr="00554DEB">
        <w:rPr>
          <w:rFonts w:eastAsia="Calibri"/>
          <w:sz w:val="24"/>
          <w:szCs w:val="24"/>
        </w:rPr>
        <w:t xml:space="preserve">одновременно </w:t>
      </w:r>
      <w:r w:rsidR="002A0ACE" w:rsidRPr="00554DEB">
        <w:rPr>
          <w:rFonts w:eastAsia="Calibri"/>
          <w:sz w:val="24"/>
          <w:szCs w:val="24"/>
        </w:rPr>
        <w:t xml:space="preserve">подключены 3-5 </w:t>
      </w:r>
      <w:proofErr w:type="gramStart"/>
      <w:r w:rsidR="0020780C" w:rsidRPr="00554DEB">
        <w:rPr>
          <w:rFonts w:eastAsia="Calibri"/>
          <w:sz w:val="24"/>
          <w:szCs w:val="24"/>
        </w:rPr>
        <w:t>обучающихся</w:t>
      </w:r>
      <w:proofErr w:type="gramEnd"/>
      <w:r w:rsidR="0020780C" w:rsidRPr="00554DEB">
        <w:rPr>
          <w:rFonts w:eastAsia="Calibri"/>
          <w:sz w:val="24"/>
          <w:szCs w:val="24"/>
        </w:rPr>
        <w:t xml:space="preserve"> </w:t>
      </w:r>
      <w:r w:rsidR="002A0ACE" w:rsidRPr="00554DEB">
        <w:rPr>
          <w:rFonts w:eastAsia="Calibri"/>
          <w:sz w:val="24"/>
          <w:szCs w:val="24"/>
        </w:rPr>
        <w:t>(удаленно), все члены ГЭК</w:t>
      </w:r>
      <w:r w:rsidR="008119AC" w:rsidRPr="00554DEB">
        <w:rPr>
          <w:rFonts w:eastAsia="Calibri"/>
          <w:sz w:val="24"/>
          <w:szCs w:val="24"/>
        </w:rPr>
        <w:t xml:space="preserve"> </w:t>
      </w:r>
      <w:r w:rsidR="00D0238D" w:rsidRPr="00554DEB">
        <w:rPr>
          <w:rFonts w:eastAsia="Calibri"/>
          <w:sz w:val="24"/>
          <w:szCs w:val="24"/>
        </w:rPr>
        <w:t>(удаленно), председатель,</w:t>
      </w:r>
      <w:r w:rsidR="002A0ACE" w:rsidRPr="00554DEB">
        <w:rPr>
          <w:rFonts w:eastAsia="Calibri"/>
          <w:sz w:val="24"/>
          <w:szCs w:val="24"/>
        </w:rPr>
        <w:t xml:space="preserve"> за</w:t>
      </w:r>
      <w:r w:rsidR="00A802DD" w:rsidRPr="00554DEB">
        <w:rPr>
          <w:rFonts w:eastAsia="Calibri"/>
          <w:sz w:val="24"/>
          <w:szCs w:val="24"/>
        </w:rPr>
        <w:t>меститель председателя</w:t>
      </w:r>
      <w:r w:rsidR="003E71DA" w:rsidRPr="00554DEB">
        <w:rPr>
          <w:rFonts w:eastAsia="Calibri"/>
          <w:sz w:val="24"/>
          <w:szCs w:val="24"/>
        </w:rPr>
        <w:t xml:space="preserve">, секретарь ГЭК </w:t>
      </w:r>
      <w:r w:rsidR="0020780C" w:rsidRPr="00554DEB">
        <w:rPr>
          <w:rFonts w:eastAsia="Calibri"/>
          <w:sz w:val="24"/>
          <w:szCs w:val="24"/>
        </w:rPr>
        <w:t>соответствующей специальности</w:t>
      </w:r>
      <w:r w:rsidR="00977E8B" w:rsidRPr="00554DEB">
        <w:rPr>
          <w:rFonts w:eastAsia="Calibri"/>
          <w:sz w:val="24"/>
          <w:szCs w:val="24"/>
        </w:rPr>
        <w:t>, а также</w:t>
      </w:r>
      <w:r w:rsidR="00CB378B" w:rsidRPr="00554DEB">
        <w:rPr>
          <w:rFonts w:eastAsia="Calibri"/>
          <w:sz w:val="24"/>
          <w:szCs w:val="24"/>
        </w:rPr>
        <w:t xml:space="preserve"> </w:t>
      </w:r>
      <w:r w:rsidR="002A0ACE" w:rsidRPr="00554DEB">
        <w:rPr>
          <w:rFonts w:eastAsia="Calibri"/>
          <w:sz w:val="24"/>
          <w:szCs w:val="24"/>
        </w:rPr>
        <w:t xml:space="preserve">представитель </w:t>
      </w:r>
      <w:r w:rsidR="00304A99" w:rsidRPr="00554DEB">
        <w:rPr>
          <w:rFonts w:eastAsia="Calibri"/>
          <w:sz w:val="24"/>
          <w:szCs w:val="24"/>
        </w:rPr>
        <w:t>управления информатизации</w:t>
      </w:r>
      <w:r w:rsidRPr="00554DEB">
        <w:rPr>
          <w:rFonts w:eastAsia="Calibri"/>
          <w:sz w:val="24"/>
          <w:szCs w:val="24"/>
        </w:rPr>
        <w:t>/</w:t>
      </w:r>
      <w:r w:rsidR="00977E8B" w:rsidRPr="00554DEB">
        <w:rPr>
          <w:rFonts w:eastAsia="Calibri"/>
          <w:sz w:val="24"/>
          <w:szCs w:val="24"/>
        </w:rPr>
        <w:t xml:space="preserve"> </w:t>
      </w:r>
      <w:r w:rsidR="008119AC" w:rsidRPr="00554DEB">
        <w:rPr>
          <w:rFonts w:eastAsia="Calibri"/>
          <w:sz w:val="24"/>
          <w:szCs w:val="24"/>
        </w:rPr>
        <w:t xml:space="preserve">соответствующей структуры филиала </w:t>
      </w:r>
      <w:r w:rsidR="00977E8B" w:rsidRPr="00554DEB">
        <w:rPr>
          <w:rFonts w:eastAsia="Calibri"/>
          <w:sz w:val="24"/>
          <w:szCs w:val="24"/>
        </w:rPr>
        <w:t>для обеспечения технической поддержки</w:t>
      </w:r>
      <w:r w:rsidRPr="00554DEB">
        <w:rPr>
          <w:rFonts w:eastAsia="Calibri"/>
          <w:sz w:val="24"/>
          <w:szCs w:val="24"/>
        </w:rPr>
        <w:t xml:space="preserve"> проведения</w:t>
      </w:r>
      <w:r w:rsidR="00977E8B" w:rsidRPr="00554DEB">
        <w:rPr>
          <w:rFonts w:eastAsia="Calibri"/>
          <w:sz w:val="24"/>
          <w:szCs w:val="24"/>
        </w:rPr>
        <w:t xml:space="preserve"> защиты ВКР</w:t>
      </w:r>
      <w:r w:rsidR="002A0ACE" w:rsidRPr="00554DEB">
        <w:rPr>
          <w:rFonts w:eastAsia="Calibri"/>
          <w:sz w:val="24"/>
          <w:szCs w:val="24"/>
        </w:rPr>
        <w:t xml:space="preserve">. </w:t>
      </w:r>
      <w:r w:rsidR="00A236E5" w:rsidRPr="00554DEB">
        <w:rPr>
          <w:rFonts w:eastAsia="Calibri"/>
          <w:sz w:val="24"/>
          <w:szCs w:val="24"/>
        </w:rPr>
        <w:t>При проведении видеоконференции</w:t>
      </w:r>
      <w:r w:rsidRPr="00554DEB">
        <w:rPr>
          <w:rFonts w:eastAsia="Calibri"/>
          <w:sz w:val="24"/>
          <w:szCs w:val="24"/>
        </w:rPr>
        <w:t xml:space="preserve"> по защите ВКР</w:t>
      </w:r>
      <w:r w:rsidR="00CB378B" w:rsidRPr="00554DEB">
        <w:rPr>
          <w:rFonts w:eastAsia="Calibri"/>
          <w:sz w:val="24"/>
          <w:szCs w:val="24"/>
        </w:rPr>
        <w:t xml:space="preserve"> </w:t>
      </w:r>
      <w:r w:rsidR="00A236E5" w:rsidRPr="00554DEB">
        <w:rPr>
          <w:rFonts w:eastAsia="Calibri"/>
          <w:sz w:val="24"/>
          <w:szCs w:val="24"/>
        </w:rPr>
        <w:t>ведется аудио-</w:t>
      </w:r>
      <w:r w:rsidRPr="00554DEB">
        <w:rPr>
          <w:rFonts w:eastAsia="Calibri"/>
          <w:sz w:val="24"/>
          <w:szCs w:val="24"/>
        </w:rPr>
        <w:t xml:space="preserve"> </w:t>
      </w:r>
      <w:r w:rsidR="00A236E5" w:rsidRPr="00554DEB">
        <w:rPr>
          <w:rFonts w:eastAsia="Calibri"/>
          <w:sz w:val="24"/>
          <w:szCs w:val="24"/>
        </w:rPr>
        <w:t>и видеозапись.</w:t>
      </w:r>
    </w:p>
    <w:p w:rsidR="002C3F4F" w:rsidRPr="00554DEB" w:rsidRDefault="00C8177F" w:rsidP="00C8177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 xml:space="preserve">2.2.2. Процедура </w:t>
      </w:r>
      <w:r w:rsidR="00304A99" w:rsidRPr="00554DEB">
        <w:rPr>
          <w:rFonts w:eastAsia="Calibri"/>
          <w:sz w:val="24"/>
          <w:szCs w:val="24"/>
        </w:rPr>
        <w:t>ГИА</w:t>
      </w:r>
      <w:r w:rsidR="00FC79B4" w:rsidRPr="00554DEB">
        <w:rPr>
          <w:rFonts w:eastAsia="Calibri"/>
          <w:sz w:val="24"/>
          <w:szCs w:val="24"/>
        </w:rPr>
        <w:t xml:space="preserve"> (защита ВКР)</w:t>
      </w:r>
      <w:r w:rsidRPr="00554DEB">
        <w:rPr>
          <w:rFonts w:eastAsia="Calibri"/>
          <w:sz w:val="24"/>
          <w:szCs w:val="24"/>
        </w:rPr>
        <w:t xml:space="preserve"> начинается с идентификации личности </w:t>
      </w:r>
      <w:proofErr w:type="gramStart"/>
      <w:r w:rsidRPr="00554DEB">
        <w:rPr>
          <w:rFonts w:eastAsia="Calibri"/>
          <w:sz w:val="24"/>
          <w:szCs w:val="24"/>
        </w:rPr>
        <w:t>обучающихся</w:t>
      </w:r>
      <w:proofErr w:type="gramEnd"/>
      <w:r w:rsidRPr="00554DEB">
        <w:rPr>
          <w:rFonts w:eastAsia="Calibri"/>
          <w:sz w:val="24"/>
          <w:szCs w:val="24"/>
        </w:rPr>
        <w:t xml:space="preserve">, проводимой секретарем </w:t>
      </w:r>
      <w:r w:rsidR="00304A99" w:rsidRPr="00554DEB">
        <w:rPr>
          <w:rFonts w:eastAsia="Calibri"/>
          <w:sz w:val="24"/>
          <w:szCs w:val="24"/>
        </w:rPr>
        <w:t>ГЭК</w:t>
      </w:r>
      <w:r w:rsidRPr="00554DEB">
        <w:rPr>
          <w:rFonts w:eastAsia="Calibri"/>
          <w:sz w:val="24"/>
          <w:szCs w:val="24"/>
        </w:rPr>
        <w:t xml:space="preserve">. Секретарь ГЭК называет </w:t>
      </w:r>
      <w:r w:rsidR="00B90C07" w:rsidRPr="00554DEB">
        <w:rPr>
          <w:rFonts w:eastAsia="Calibri"/>
          <w:sz w:val="24"/>
          <w:szCs w:val="24"/>
        </w:rPr>
        <w:t>ф</w:t>
      </w:r>
      <w:r w:rsidRPr="00554DEB">
        <w:rPr>
          <w:rFonts w:eastAsia="Calibri"/>
          <w:sz w:val="24"/>
          <w:szCs w:val="24"/>
        </w:rPr>
        <w:t xml:space="preserve">амилию, имя и отчество </w:t>
      </w:r>
      <w:proofErr w:type="gramStart"/>
      <w:r w:rsidRPr="00554DEB">
        <w:rPr>
          <w:rFonts w:eastAsia="Calibri"/>
          <w:sz w:val="24"/>
          <w:szCs w:val="24"/>
        </w:rPr>
        <w:t>обучающегося</w:t>
      </w:r>
      <w:proofErr w:type="gramEnd"/>
      <w:r w:rsidRPr="00554DEB">
        <w:rPr>
          <w:rFonts w:eastAsia="Calibri"/>
          <w:sz w:val="24"/>
          <w:szCs w:val="24"/>
        </w:rPr>
        <w:t>. Названный обучающийся предъявляет для просмотра паспорт или иной документ, удостоверяющий личность, таким образом, чтобы разворот с фотографией, фамилией, именем, отчеством, датой и местом рождения, наименованием органа, выдавшего документ, и датой выдачи был виден четко</w:t>
      </w:r>
      <w:r w:rsidR="00B90C07" w:rsidRPr="00554DEB">
        <w:rPr>
          <w:rFonts w:eastAsia="Calibri"/>
          <w:sz w:val="24"/>
          <w:szCs w:val="24"/>
        </w:rPr>
        <w:t xml:space="preserve">, а также четко называет свою фамилию, имя и отчество. </w:t>
      </w:r>
      <w:proofErr w:type="gramStart"/>
      <w:r w:rsidRPr="00554DEB">
        <w:rPr>
          <w:rFonts w:eastAsia="Calibri"/>
          <w:sz w:val="24"/>
          <w:szCs w:val="24"/>
        </w:rPr>
        <w:t xml:space="preserve">Секретарь ГЭК сверяет личные данные обучающегося </w:t>
      </w:r>
      <w:r w:rsidR="00997F91" w:rsidRPr="00554DEB">
        <w:rPr>
          <w:rFonts w:eastAsia="Calibri"/>
          <w:sz w:val="24"/>
          <w:szCs w:val="24"/>
        </w:rPr>
        <w:br/>
      </w:r>
      <w:r w:rsidRPr="00554DEB">
        <w:rPr>
          <w:rFonts w:eastAsia="Calibri"/>
          <w:sz w:val="24"/>
          <w:szCs w:val="24"/>
        </w:rPr>
        <w:t>с имеющимися в протоколе заседания</w:t>
      </w:r>
      <w:r w:rsidR="00997F91" w:rsidRPr="00554DEB">
        <w:rPr>
          <w:rFonts w:eastAsia="Calibri"/>
          <w:sz w:val="24"/>
          <w:szCs w:val="24"/>
        </w:rPr>
        <w:t xml:space="preserve"> ГЭК,</w:t>
      </w:r>
      <w:r w:rsidRPr="00554DEB">
        <w:rPr>
          <w:rFonts w:eastAsia="Calibri"/>
          <w:sz w:val="24"/>
          <w:szCs w:val="24"/>
        </w:rPr>
        <w:t xml:space="preserve"> </w:t>
      </w:r>
      <w:r w:rsidR="00FC79B4" w:rsidRPr="00554DEB">
        <w:rPr>
          <w:rFonts w:eastAsia="Calibri"/>
          <w:sz w:val="24"/>
          <w:szCs w:val="24"/>
        </w:rPr>
        <w:t>а т</w:t>
      </w:r>
      <w:r w:rsidRPr="00554DEB">
        <w:rPr>
          <w:rFonts w:eastAsia="Calibri"/>
          <w:sz w:val="24"/>
          <w:szCs w:val="24"/>
        </w:rPr>
        <w:t>акже визуально проверяет отсутствие посторонних лиц в помещении, в котором находится</w:t>
      </w:r>
      <w:r w:rsidR="0012523C" w:rsidRPr="00554DEB">
        <w:rPr>
          <w:rFonts w:eastAsia="Calibri"/>
          <w:sz w:val="24"/>
          <w:szCs w:val="24"/>
        </w:rPr>
        <w:t xml:space="preserve"> </w:t>
      </w:r>
      <w:r w:rsidRPr="00554DEB">
        <w:rPr>
          <w:rFonts w:eastAsia="Calibri"/>
          <w:sz w:val="24"/>
          <w:szCs w:val="24"/>
        </w:rPr>
        <w:t>обучающийся, осматривает поверхность стола</w:t>
      </w:r>
      <w:r w:rsidR="00997F91" w:rsidRPr="00554DEB">
        <w:rPr>
          <w:rFonts w:eastAsia="Calibri"/>
          <w:sz w:val="24"/>
          <w:szCs w:val="24"/>
        </w:rPr>
        <w:t>, за которым сидит обучающийся.</w:t>
      </w:r>
      <w:proofErr w:type="gramEnd"/>
    </w:p>
    <w:p w:rsidR="00143175" w:rsidRPr="00554DEB" w:rsidRDefault="002C3F4F" w:rsidP="00C8177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 xml:space="preserve">2.2.3. </w:t>
      </w:r>
      <w:r w:rsidR="00C8177F" w:rsidRPr="00554DEB">
        <w:rPr>
          <w:rFonts w:eastAsia="Calibri"/>
          <w:sz w:val="24"/>
          <w:szCs w:val="24"/>
        </w:rPr>
        <w:t>После идентификации обучающихся секретарь ГЭК представляет председателя</w:t>
      </w:r>
      <w:r w:rsidR="00A03408" w:rsidRPr="00554DEB">
        <w:rPr>
          <w:rFonts w:eastAsia="Calibri"/>
          <w:sz w:val="24"/>
          <w:szCs w:val="24"/>
        </w:rPr>
        <w:t>, заместителя председателя</w:t>
      </w:r>
      <w:r w:rsidR="00C8177F" w:rsidRPr="00554DEB">
        <w:rPr>
          <w:rFonts w:eastAsia="Calibri"/>
          <w:sz w:val="24"/>
          <w:szCs w:val="24"/>
        </w:rPr>
        <w:t xml:space="preserve"> и членов ГЭК, разъясняет особенности проведения защиты </w:t>
      </w:r>
      <w:r w:rsidR="00E671E2" w:rsidRPr="00554DEB">
        <w:rPr>
          <w:rFonts w:eastAsia="Calibri"/>
          <w:sz w:val="24"/>
          <w:szCs w:val="24"/>
        </w:rPr>
        <w:t>ВКР</w:t>
      </w:r>
      <w:r w:rsidR="00C8177F" w:rsidRPr="00554DEB">
        <w:rPr>
          <w:rFonts w:eastAsia="Calibri"/>
          <w:sz w:val="24"/>
          <w:szCs w:val="24"/>
        </w:rPr>
        <w:t xml:space="preserve"> с применением </w:t>
      </w:r>
      <w:r w:rsidRPr="00554DEB">
        <w:rPr>
          <w:rFonts w:eastAsia="Calibri"/>
          <w:sz w:val="24"/>
          <w:szCs w:val="24"/>
        </w:rPr>
        <w:t>ДОТ</w:t>
      </w:r>
      <w:r w:rsidR="00C8177F" w:rsidRPr="00554DEB">
        <w:rPr>
          <w:rFonts w:eastAsia="Calibri"/>
          <w:sz w:val="24"/>
          <w:szCs w:val="24"/>
        </w:rPr>
        <w:t xml:space="preserve"> (последовательность действий обучающегося </w:t>
      </w:r>
      <w:r w:rsidR="00FC79B4" w:rsidRPr="00554DEB">
        <w:rPr>
          <w:rFonts w:eastAsia="Calibri"/>
          <w:sz w:val="24"/>
          <w:szCs w:val="24"/>
        </w:rPr>
        <w:t xml:space="preserve">и </w:t>
      </w:r>
      <w:r w:rsidR="00C8177F" w:rsidRPr="00554DEB">
        <w:rPr>
          <w:rFonts w:eastAsia="Calibri"/>
          <w:sz w:val="24"/>
          <w:szCs w:val="24"/>
        </w:rPr>
        <w:t>член</w:t>
      </w:r>
      <w:r w:rsidR="00FC79B4" w:rsidRPr="00554DEB">
        <w:rPr>
          <w:rFonts w:eastAsia="Calibri"/>
          <w:sz w:val="24"/>
          <w:szCs w:val="24"/>
        </w:rPr>
        <w:t>ов</w:t>
      </w:r>
      <w:r w:rsidR="00C8177F" w:rsidRPr="00554DEB">
        <w:rPr>
          <w:rFonts w:eastAsia="Calibri"/>
          <w:sz w:val="24"/>
          <w:szCs w:val="24"/>
        </w:rPr>
        <w:t xml:space="preserve"> ГЭК, проц</w:t>
      </w:r>
      <w:r w:rsidR="00C9154E" w:rsidRPr="00554DEB">
        <w:rPr>
          <w:rFonts w:eastAsia="Calibri"/>
          <w:sz w:val="24"/>
          <w:szCs w:val="24"/>
        </w:rPr>
        <w:t>едуру обсуждения, согласования и</w:t>
      </w:r>
      <w:r w:rsidR="00C8177F" w:rsidRPr="00554DEB">
        <w:rPr>
          <w:rFonts w:eastAsia="Calibri"/>
          <w:sz w:val="24"/>
          <w:szCs w:val="24"/>
        </w:rPr>
        <w:t xml:space="preserve"> объявления результатов</w:t>
      </w:r>
      <w:r w:rsidR="00FC79B4" w:rsidRPr="00554DEB">
        <w:rPr>
          <w:rFonts w:eastAsia="Calibri"/>
          <w:sz w:val="24"/>
          <w:szCs w:val="24"/>
        </w:rPr>
        <w:t xml:space="preserve"> ГИА</w:t>
      </w:r>
      <w:r w:rsidR="00C8177F" w:rsidRPr="00554DEB">
        <w:rPr>
          <w:rFonts w:eastAsia="Calibri"/>
          <w:sz w:val="24"/>
          <w:szCs w:val="24"/>
        </w:rPr>
        <w:t>).</w:t>
      </w:r>
    </w:p>
    <w:p w:rsidR="008F1D5D" w:rsidRPr="00554DEB" w:rsidRDefault="008F1D5D" w:rsidP="00C8177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554DEB">
        <w:rPr>
          <w:rFonts w:eastAsia="Calibri"/>
          <w:sz w:val="24"/>
          <w:szCs w:val="24"/>
        </w:rPr>
        <w:t xml:space="preserve">Также обучающимся поясняется право на апелляцию, которая проводится </w:t>
      </w:r>
      <w:r w:rsidR="00997F91" w:rsidRPr="00554DEB">
        <w:rPr>
          <w:rFonts w:eastAsia="Calibri"/>
          <w:sz w:val="24"/>
          <w:szCs w:val="24"/>
        </w:rPr>
        <w:br/>
      </w:r>
      <w:r w:rsidRPr="00554DEB">
        <w:rPr>
          <w:rFonts w:eastAsia="Calibri"/>
          <w:sz w:val="24"/>
          <w:szCs w:val="24"/>
        </w:rPr>
        <w:t xml:space="preserve">в соответствии с </w:t>
      </w:r>
      <w:r w:rsidR="001F0E7B" w:rsidRPr="00554DEB">
        <w:rPr>
          <w:rFonts w:eastAsia="Calibri"/>
          <w:sz w:val="24"/>
          <w:szCs w:val="24"/>
        </w:rPr>
        <w:t xml:space="preserve">положением о </w:t>
      </w:r>
      <w:r w:rsidR="00393E80" w:rsidRPr="00554DEB">
        <w:rPr>
          <w:rFonts w:eastAsia="Calibri"/>
          <w:sz w:val="24"/>
          <w:szCs w:val="24"/>
        </w:rPr>
        <w:t>ГИА</w:t>
      </w:r>
      <w:r w:rsidRPr="00554DEB">
        <w:rPr>
          <w:rFonts w:eastAsia="Calibri"/>
          <w:sz w:val="24"/>
          <w:szCs w:val="24"/>
        </w:rPr>
        <w:t xml:space="preserve"> по образовательн</w:t>
      </w:r>
      <w:r w:rsidR="001F0E7B" w:rsidRPr="00554DEB">
        <w:rPr>
          <w:rFonts w:eastAsia="Calibri"/>
          <w:sz w:val="24"/>
          <w:szCs w:val="24"/>
        </w:rPr>
        <w:t>ым</w:t>
      </w:r>
      <w:r w:rsidRPr="00554DEB">
        <w:rPr>
          <w:rFonts w:eastAsia="Calibri"/>
          <w:sz w:val="24"/>
          <w:szCs w:val="24"/>
        </w:rPr>
        <w:t xml:space="preserve"> программ</w:t>
      </w:r>
      <w:r w:rsidR="001F0E7B" w:rsidRPr="00554DEB">
        <w:rPr>
          <w:rFonts w:eastAsia="Calibri"/>
          <w:sz w:val="24"/>
          <w:szCs w:val="24"/>
        </w:rPr>
        <w:t>ам среднего профессионального образования</w:t>
      </w:r>
      <w:r w:rsidR="00612213" w:rsidRPr="00554DEB">
        <w:rPr>
          <w:rFonts w:eastAsia="Calibri"/>
          <w:sz w:val="24"/>
          <w:szCs w:val="24"/>
        </w:rPr>
        <w:t>,</w:t>
      </w:r>
      <w:r w:rsidR="00E671E2" w:rsidRPr="00554DEB">
        <w:rPr>
          <w:rFonts w:eastAsia="Calibri"/>
          <w:sz w:val="24"/>
          <w:szCs w:val="24"/>
        </w:rPr>
        <w:t xml:space="preserve"> по результатам государственной итоговой аттестации </w:t>
      </w:r>
      <w:r w:rsidR="00997F91" w:rsidRPr="00554DEB">
        <w:rPr>
          <w:rFonts w:eastAsia="Calibri"/>
          <w:sz w:val="24"/>
          <w:szCs w:val="24"/>
        </w:rPr>
        <w:br/>
      </w:r>
      <w:r w:rsidR="00E671E2" w:rsidRPr="00554DEB">
        <w:rPr>
          <w:rFonts w:eastAsia="Calibri"/>
          <w:sz w:val="24"/>
          <w:szCs w:val="24"/>
        </w:rPr>
        <w:t>в ФГБОУ ВО «ГУМРФ имени адмирала С.О. Макарова»</w:t>
      </w:r>
      <w:r w:rsidRPr="00554DEB">
        <w:rPr>
          <w:rFonts w:eastAsia="Calibri"/>
          <w:sz w:val="24"/>
          <w:szCs w:val="24"/>
        </w:rPr>
        <w:t>.</w:t>
      </w:r>
      <w:proofErr w:type="gramEnd"/>
    </w:p>
    <w:p w:rsidR="003017C6" w:rsidRPr="00554DEB" w:rsidRDefault="00393E80" w:rsidP="003017C6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 xml:space="preserve">2.2.4. </w:t>
      </w:r>
      <w:r w:rsidR="00612213" w:rsidRPr="00554DEB">
        <w:rPr>
          <w:rFonts w:eastAsia="Calibri"/>
          <w:sz w:val="24"/>
          <w:szCs w:val="24"/>
        </w:rPr>
        <w:t>С</w:t>
      </w:r>
      <w:r w:rsidR="00B90C07" w:rsidRPr="00554DEB">
        <w:rPr>
          <w:rFonts w:eastAsia="Calibri"/>
          <w:sz w:val="24"/>
          <w:szCs w:val="24"/>
        </w:rPr>
        <w:t>екретар</w:t>
      </w:r>
      <w:r w:rsidR="00612213" w:rsidRPr="00554DEB">
        <w:rPr>
          <w:rFonts w:eastAsia="Calibri"/>
          <w:sz w:val="24"/>
          <w:szCs w:val="24"/>
        </w:rPr>
        <w:t>ь</w:t>
      </w:r>
      <w:r w:rsidR="00B90C07" w:rsidRPr="00554DEB">
        <w:rPr>
          <w:rFonts w:eastAsia="Calibri"/>
          <w:sz w:val="24"/>
          <w:szCs w:val="24"/>
        </w:rPr>
        <w:t xml:space="preserve"> ГЭК</w:t>
      </w:r>
      <w:r w:rsidR="00612213" w:rsidRPr="00554DEB">
        <w:rPr>
          <w:rFonts w:eastAsia="Calibri"/>
          <w:sz w:val="24"/>
          <w:szCs w:val="24"/>
        </w:rPr>
        <w:t xml:space="preserve"> обеспечивает</w:t>
      </w:r>
      <w:r w:rsidR="00D42545" w:rsidRPr="00554DEB">
        <w:rPr>
          <w:rFonts w:eastAsia="Calibri"/>
          <w:sz w:val="24"/>
          <w:szCs w:val="24"/>
        </w:rPr>
        <w:t xml:space="preserve"> </w:t>
      </w:r>
      <w:r w:rsidR="0040106E" w:rsidRPr="00554DEB">
        <w:rPr>
          <w:rFonts w:eastAsia="Calibri"/>
          <w:sz w:val="24"/>
          <w:szCs w:val="24"/>
        </w:rPr>
        <w:t>подключ</w:t>
      </w:r>
      <w:r w:rsidR="00612213" w:rsidRPr="00554DEB">
        <w:rPr>
          <w:rFonts w:eastAsia="Calibri"/>
          <w:sz w:val="24"/>
          <w:szCs w:val="24"/>
        </w:rPr>
        <w:t>ение</w:t>
      </w:r>
      <w:r w:rsidR="0012523C" w:rsidRPr="00554DEB">
        <w:rPr>
          <w:rFonts w:eastAsia="Calibri"/>
          <w:sz w:val="24"/>
          <w:szCs w:val="24"/>
        </w:rPr>
        <w:t xml:space="preserve"> </w:t>
      </w:r>
      <w:r w:rsidR="00232DC0" w:rsidRPr="00554DEB">
        <w:rPr>
          <w:rFonts w:eastAsia="Calibri"/>
          <w:sz w:val="24"/>
          <w:szCs w:val="24"/>
        </w:rPr>
        <w:t>микрофон</w:t>
      </w:r>
      <w:r w:rsidR="00612213" w:rsidRPr="00554DEB">
        <w:rPr>
          <w:rFonts w:eastAsia="Calibri"/>
          <w:sz w:val="24"/>
          <w:szCs w:val="24"/>
        </w:rPr>
        <w:t>а первому по списку обучающемуся</w:t>
      </w:r>
      <w:r w:rsidR="00232DC0" w:rsidRPr="00554DEB">
        <w:rPr>
          <w:rFonts w:eastAsia="Calibri"/>
          <w:sz w:val="24"/>
          <w:szCs w:val="24"/>
        </w:rPr>
        <w:t xml:space="preserve">, </w:t>
      </w:r>
      <w:r w:rsidR="00612213" w:rsidRPr="00554DEB">
        <w:rPr>
          <w:rFonts w:eastAsia="Calibri"/>
          <w:sz w:val="24"/>
          <w:szCs w:val="24"/>
        </w:rPr>
        <w:t>который</w:t>
      </w:r>
      <w:r w:rsidR="00C9154E" w:rsidRPr="00554DEB">
        <w:rPr>
          <w:rFonts w:eastAsia="Calibri"/>
          <w:sz w:val="24"/>
          <w:szCs w:val="24"/>
        </w:rPr>
        <w:t xml:space="preserve"> делает доклад</w:t>
      </w:r>
      <w:r w:rsidR="0012523C" w:rsidRPr="00554DEB">
        <w:rPr>
          <w:rFonts w:eastAsia="Calibri"/>
          <w:sz w:val="24"/>
          <w:szCs w:val="24"/>
        </w:rPr>
        <w:t xml:space="preserve"> </w:t>
      </w:r>
      <w:r w:rsidR="00B90C07" w:rsidRPr="00554DEB">
        <w:rPr>
          <w:rFonts w:eastAsia="Calibri"/>
          <w:sz w:val="24"/>
          <w:szCs w:val="24"/>
        </w:rPr>
        <w:t>в пределах объявленного регламента</w:t>
      </w:r>
      <w:r w:rsidR="0012523C" w:rsidRPr="00554DEB">
        <w:rPr>
          <w:rFonts w:eastAsia="Calibri"/>
          <w:sz w:val="24"/>
          <w:szCs w:val="24"/>
        </w:rPr>
        <w:t xml:space="preserve"> </w:t>
      </w:r>
      <w:r w:rsidR="00612213" w:rsidRPr="00554DEB">
        <w:rPr>
          <w:rFonts w:eastAsia="Calibri"/>
          <w:sz w:val="24"/>
          <w:szCs w:val="24"/>
        </w:rPr>
        <w:t xml:space="preserve">по защищаемой </w:t>
      </w:r>
      <w:r w:rsidR="00C9154E" w:rsidRPr="00554DEB">
        <w:rPr>
          <w:rFonts w:eastAsia="Calibri"/>
          <w:sz w:val="24"/>
          <w:szCs w:val="24"/>
        </w:rPr>
        <w:t>ВКР</w:t>
      </w:r>
      <w:r w:rsidR="0012523C" w:rsidRPr="00554DEB">
        <w:rPr>
          <w:rFonts w:eastAsia="Calibri"/>
          <w:sz w:val="24"/>
          <w:szCs w:val="24"/>
        </w:rPr>
        <w:t xml:space="preserve"> </w:t>
      </w:r>
      <w:r w:rsidR="0040106E" w:rsidRPr="00554DEB">
        <w:rPr>
          <w:rFonts w:eastAsia="Calibri"/>
          <w:sz w:val="24"/>
          <w:szCs w:val="24"/>
        </w:rPr>
        <w:t>с одновременной демонстрацией</w:t>
      </w:r>
      <w:r w:rsidR="0012523C" w:rsidRPr="00554DEB">
        <w:rPr>
          <w:rFonts w:eastAsia="Calibri"/>
          <w:sz w:val="24"/>
          <w:szCs w:val="24"/>
        </w:rPr>
        <w:t xml:space="preserve"> </w:t>
      </w:r>
      <w:r w:rsidR="0040106E" w:rsidRPr="00554DEB">
        <w:rPr>
          <w:rFonts w:eastAsia="Calibri"/>
          <w:sz w:val="24"/>
          <w:szCs w:val="24"/>
        </w:rPr>
        <w:t>презентации</w:t>
      </w:r>
      <w:r w:rsidR="00C9154E" w:rsidRPr="00554DEB">
        <w:rPr>
          <w:rFonts w:eastAsia="Calibri"/>
          <w:sz w:val="24"/>
          <w:szCs w:val="24"/>
        </w:rPr>
        <w:t>.</w:t>
      </w:r>
      <w:r w:rsidR="0012523C" w:rsidRPr="00554DEB">
        <w:rPr>
          <w:rFonts w:eastAsia="Calibri"/>
          <w:sz w:val="24"/>
          <w:szCs w:val="24"/>
        </w:rPr>
        <w:t xml:space="preserve"> </w:t>
      </w:r>
    </w:p>
    <w:p w:rsidR="0040106E" w:rsidRPr="00554DEB" w:rsidRDefault="003017C6" w:rsidP="003017C6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По завершении доклада обучающегося к</w:t>
      </w:r>
      <w:r w:rsidR="0040106E" w:rsidRPr="00554DEB">
        <w:rPr>
          <w:rFonts w:eastAsia="Calibri"/>
          <w:sz w:val="24"/>
          <w:szCs w:val="24"/>
        </w:rPr>
        <w:t xml:space="preserve">аждый член ГЭК, подключаясь </w:t>
      </w:r>
      <w:r w:rsidR="00997F91" w:rsidRPr="00554DEB">
        <w:rPr>
          <w:rFonts w:eastAsia="Calibri"/>
          <w:sz w:val="24"/>
          <w:szCs w:val="24"/>
        </w:rPr>
        <w:br/>
      </w:r>
      <w:r w:rsidR="0040106E" w:rsidRPr="00554DEB">
        <w:rPr>
          <w:rFonts w:eastAsia="Calibri"/>
          <w:sz w:val="24"/>
          <w:szCs w:val="24"/>
        </w:rPr>
        <w:t>к видеоконференции</w:t>
      </w:r>
      <w:r w:rsidR="00232DC0" w:rsidRPr="00554DEB">
        <w:rPr>
          <w:rFonts w:eastAsia="Calibri"/>
          <w:sz w:val="24"/>
          <w:szCs w:val="24"/>
        </w:rPr>
        <w:t>,</w:t>
      </w:r>
      <w:r w:rsidR="0040106E" w:rsidRPr="00554DEB">
        <w:rPr>
          <w:rFonts w:eastAsia="Calibri"/>
          <w:sz w:val="24"/>
          <w:szCs w:val="24"/>
        </w:rPr>
        <w:t xml:space="preserve"> задает вопрос</w:t>
      </w:r>
      <w:r w:rsidR="00D42545" w:rsidRPr="00554DEB">
        <w:rPr>
          <w:rFonts w:eastAsia="Calibri"/>
          <w:sz w:val="24"/>
          <w:szCs w:val="24"/>
        </w:rPr>
        <w:t xml:space="preserve">, который фиксируется секретарем в протоколе заседания ГЭК. Порядок подключения членов ГЭК определяется председателем ГЭК. </w:t>
      </w:r>
      <w:r w:rsidR="0040106E" w:rsidRPr="00554DEB">
        <w:rPr>
          <w:rFonts w:eastAsia="Calibri"/>
          <w:sz w:val="24"/>
          <w:szCs w:val="24"/>
        </w:rPr>
        <w:t>По</w:t>
      </w:r>
      <w:r w:rsidRPr="00554DEB">
        <w:rPr>
          <w:rFonts w:eastAsia="Calibri"/>
          <w:sz w:val="24"/>
          <w:szCs w:val="24"/>
        </w:rPr>
        <w:t xml:space="preserve">сле получения ответов на предложенные вопросы </w:t>
      </w:r>
      <w:r w:rsidR="0040106E" w:rsidRPr="00554DEB">
        <w:rPr>
          <w:rFonts w:eastAsia="Calibri"/>
          <w:sz w:val="24"/>
          <w:szCs w:val="24"/>
        </w:rPr>
        <w:t xml:space="preserve"> </w:t>
      </w:r>
      <w:r w:rsidRPr="00554DEB">
        <w:rPr>
          <w:rFonts w:eastAsia="Calibri"/>
          <w:sz w:val="24"/>
          <w:szCs w:val="24"/>
        </w:rPr>
        <w:t>п</w:t>
      </w:r>
      <w:r w:rsidR="0040106E" w:rsidRPr="00554DEB">
        <w:rPr>
          <w:rFonts w:eastAsia="Calibri"/>
          <w:sz w:val="24"/>
          <w:szCs w:val="24"/>
        </w:rPr>
        <w:t>редседат</w:t>
      </w:r>
      <w:r w:rsidR="00D42545" w:rsidRPr="00554DEB">
        <w:rPr>
          <w:rFonts w:eastAsia="Calibri"/>
          <w:sz w:val="24"/>
          <w:szCs w:val="24"/>
        </w:rPr>
        <w:t xml:space="preserve">ель ГЭК разрешает </w:t>
      </w:r>
      <w:proofErr w:type="gramStart"/>
      <w:r w:rsidR="00D42545" w:rsidRPr="00554DEB">
        <w:rPr>
          <w:rFonts w:eastAsia="Calibri"/>
          <w:sz w:val="24"/>
          <w:szCs w:val="24"/>
        </w:rPr>
        <w:t>обучающемуся</w:t>
      </w:r>
      <w:proofErr w:type="gramEnd"/>
      <w:r w:rsidR="00D42545" w:rsidRPr="00554DEB">
        <w:rPr>
          <w:rFonts w:eastAsia="Calibri"/>
          <w:sz w:val="24"/>
          <w:szCs w:val="24"/>
        </w:rPr>
        <w:t xml:space="preserve"> </w:t>
      </w:r>
      <w:r w:rsidR="0040106E" w:rsidRPr="00554DEB">
        <w:rPr>
          <w:rFonts w:eastAsia="Calibri"/>
          <w:sz w:val="24"/>
          <w:szCs w:val="24"/>
        </w:rPr>
        <w:t xml:space="preserve"> завершить сеанс связи.</w:t>
      </w:r>
    </w:p>
    <w:p w:rsidR="0040106E" w:rsidRPr="00554DEB" w:rsidRDefault="00D42545" w:rsidP="00C8177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 xml:space="preserve">Порядок подключения обучающихся к защите ВКР осуществляется секретарем ГЭК в соответствии с </w:t>
      </w:r>
      <w:r w:rsidR="003017C6" w:rsidRPr="00554DEB">
        <w:rPr>
          <w:sz w:val="24"/>
          <w:szCs w:val="24"/>
        </w:rPr>
        <w:t>графиком проведения сеансов видеоконференций для защит ВКР.</w:t>
      </w:r>
      <w:r w:rsidR="003017C6" w:rsidRPr="00554DEB">
        <w:rPr>
          <w:rFonts w:eastAsia="Calibri"/>
          <w:sz w:val="24"/>
          <w:szCs w:val="24"/>
        </w:rPr>
        <w:t xml:space="preserve"> </w:t>
      </w:r>
    </w:p>
    <w:p w:rsidR="002C3F4F" w:rsidRPr="00554DEB" w:rsidRDefault="002C3F4F" w:rsidP="00C8177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</w:p>
    <w:p w:rsidR="002C3F4F" w:rsidRPr="00554DEB" w:rsidRDefault="002C3F4F" w:rsidP="00D65F45">
      <w:pPr>
        <w:tabs>
          <w:tab w:val="left" w:pos="993"/>
        </w:tabs>
        <w:spacing w:line="276" w:lineRule="auto"/>
        <w:ind w:firstLine="709"/>
        <w:jc w:val="both"/>
        <w:outlineLvl w:val="1"/>
        <w:rPr>
          <w:rFonts w:eastAsia="Calibri"/>
          <w:b/>
          <w:sz w:val="24"/>
          <w:szCs w:val="24"/>
        </w:rPr>
      </w:pPr>
      <w:bookmarkStart w:id="32" w:name="_Toc38554059"/>
      <w:bookmarkStart w:id="33" w:name="_Toc38554216"/>
      <w:r w:rsidRPr="00554DEB">
        <w:rPr>
          <w:rFonts w:eastAsia="Calibri"/>
          <w:b/>
          <w:sz w:val="24"/>
          <w:szCs w:val="24"/>
        </w:rPr>
        <w:t>2.3. Порядок проведения ГЭ</w:t>
      </w:r>
      <w:bookmarkEnd w:id="32"/>
      <w:bookmarkEnd w:id="33"/>
    </w:p>
    <w:p w:rsidR="00A92D8E" w:rsidRPr="00554DEB" w:rsidRDefault="00A92D8E" w:rsidP="00A92D8E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2.3.1. При наличии ГЭ в программе ГИА заведующий отделением  колледжа/филиала сов</w:t>
      </w:r>
      <w:r w:rsidR="00997F91" w:rsidRPr="00554DEB">
        <w:rPr>
          <w:rFonts w:eastAsia="Calibri"/>
          <w:sz w:val="24"/>
          <w:szCs w:val="24"/>
        </w:rPr>
        <w:t xml:space="preserve">местно с сотрудником управления </w:t>
      </w:r>
      <w:r w:rsidRPr="00554DEB">
        <w:rPr>
          <w:rFonts w:eastAsia="Calibri"/>
          <w:sz w:val="24"/>
          <w:szCs w:val="24"/>
        </w:rPr>
        <w:t>информатизации/соответствующего структурного подразделения филиала, о</w:t>
      </w:r>
      <w:r w:rsidR="00FB7CD8" w:rsidRPr="00554DEB">
        <w:rPr>
          <w:rFonts w:eastAsia="Calibri"/>
          <w:sz w:val="24"/>
          <w:szCs w:val="24"/>
        </w:rPr>
        <w:t>беспечивающим</w:t>
      </w:r>
      <w:r w:rsidRPr="00554DEB">
        <w:rPr>
          <w:rFonts w:eastAsia="Calibri"/>
          <w:sz w:val="24"/>
          <w:szCs w:val="24"/>
        </w:rPr>
        <w:t xml:space="preserve"> техническую поддержку,  проводят консультации </w:t>
      </w:r>
      <w:proofErr w:type="gramStart"/>
      <w:r w:rsidRPr="00554DEB">
        <w:rPr>
          <w:rFonts w:eastAsia="Calibri"/>
          <w:sz w:val="24"/>
          <w:szCs w:val="24"/>
        </w:rPr>
        <w:t>обучающихся</w:t>
      </w:r>
      <w:proofErr w:type="gramEnd"/>
      <w:r w:rsidRPr="00554DEB">
        <w:rPr>
          <w:rFonts w:eastAsia="Calibri"/>
          <w:sz w:val="24"/>
          <w:szCs w:val="24"/>
        </w:rPr>
        <w:t xml:space="preserve"> </w:t>
      </w:r>
      <w:r w:rsidR="00997F91" w:rsidRPr="00554DEB">
        <w:rPr>
          <w:rFonts w:eastAsia="Calibri"/>
          <w:sz w:val="24"/>
          <w:szCs w:val="24"/>
        </w:rPr>
        <w:br/>
      </w:r>
      <w:r w:rsidR="00FB7CD8" w:rsidRPr="00554DEB">
        <w:rPr>
          <w:rFonts w:eastAsia="Calibri"/>
          <w:sz w:val="24"/>
          <w:szCs w:val="24"/>
        </w:rPr>
        <w:t xml:space="preserve">в соответствии с утвержденным расписанием </w:t>
      </w:r>
      <w:r w:rsidRPr="00554DEB">
        <w:rPr>
          <w:rFonts w:eastAsia="Calibri"/>
          <w:sz w:val="24"/>
          <w:szCs w:val="24"/>
        </w:rPr>
        <w:t xml:space="preserve">по вопросам ГЭ, а также по использованию онлайн-платформ при проведении ГЭ. </w:t>
      </w:r>
      <w:proofErr w:type="gramStart"/>
      <w:r w:rsidRPr="00554DEB">
        <w:rPr>
          <w:rFonts w:eastAsia="Calibri"/>
          <w:sz w:val="24"/>
          <w:szCs w:val="24"/>
        </w:rPr>
        <w:t>При этом проверя</w:t>
      </w:r>
      <w:r w:rsidR="00FB7CD8" w:rsidRPr="00554DEB">
        <w:rPr>
          <w:rFonts w:eastAsia="Calibri"/>
          <w:sz w:val="24"/>
          <w:szCs w:val="24"/>
        </w:rPr>
        <w:t>ется возможность видео- и аудио</w:t>
      </w:r>
      <w:r w:rsidR="00892B93" w:rsidRPr="00554DEB">
        <w:rPr>
          <w:rFonts w:eastAsia="Calibri"/>
          <w:sz w:val="24"/>
          <w:szCs w:val="24"/>
        </w:rPr>
        <w:t>-</w:t>
      </w:r>
      <w:r w:rsidRPr="00554DEB">
        <w:rPr>
          <w:rFonts w:eastAsia="Calibri"/>
          <w:sz w:val="24"/>
          <w:szCs w:val="24"/>
        </w:rPr>
        <w:t xml:space="preserve">связи с обучающимися из аудитории, планируемой для проведения ГИА, исправность работы оборудования, возможность ведения записи и пр. </w:t>
      </w:r>
      <w:proofErr w:type="gramEnd"/>
    </w:p>
    <w:p w:rsidR="00A92D8E" w:rsidRPr="00554DEB" w:rsidRDefault="00A92D8E" w:rsidP="00A92D8E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Сбои, возникшие или выявленные при подключении/работе оборудования, должны быть устранены.</w:t>
      </w:r>
    </w:p>
    <w:p w:rsidR="00A92D8E" w:rsidRPr="00554DEB" w:rsidRDefault="00A92D8E" w:rsidP="00A92D8E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 xml:space="preserve">2.3.2. Регистрация и идентификация </w:t>
      </w:r>
      <w:proofErr w:type="gramStart"/>
      <w:r w:rsidRPr="00554DEB">
        <w:rPr>
          <w:rFonts w:eastAsia="Calibri"/>
          <w:sz w:val="24"/>
          <w:szCs w:val="24"/>
        </w:rPr>
        <w:t>обучающихся</w:t>
      </w:r>
      <w:proofErr w:type="gramEnd"/>
      <w:r w:rsidRPr="00554DEB">
        <w:rPr>
          <w:rFonts w:eastAsia="Calibri"/>
          <w:sz w:val="24"/>
          <w:szCs w:val="24"/>
        </w:rPr>
        <w:t xml:space="preserve">, принимающих участие в ГЭ </w:t>
      </w:r>
      <w:r w:rsidR="00997F91" w:rsidRPr="00554DEB">
        <w:rPr>
          <w:rFonts w:eastAsia="Calibri"/>
          <w:sz w:val="24"/>
          <w:szCs w:val="24"/>
        </w:rPr>
        <w:br/>
      </w:r>
      <w:r w:rsidRPr="00554DEB">
        <w:rPr>
          <w:rFonts w:eastAsia="Calibri"/>
          <w:sz w:val="24"/>
          <w:szCs w:val="24"/>
        </w:rPr>
        <w:t>с использованием ДОТ, осуществляется аналогично процедурам п.п.2.2.1, 2.2.2.</w:t>
      </w:r>
    </w:p>
    <w:p w:rsidR="002C3F4F" w:rsidRPr="00554DEB" w:rsidRDefault="000F16A4" w:rsidP="000F16A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 xml:space="preserve">2.3.2. </w:t>
      </w:r>
      <w:r w:rsidR="00393E80" w:rsidRPr="00554DEB">
        <w:rPr>
          <w:rFonts w:eastAsia="Calibri"/>
          <w:sz w:val="24"/>
          <w:szCs w:val="24"/>
        </w:rPr>
        <w:t xml:space="preserve">Регистрация и идентификация </w:t>
      </w:r>
      <w:proofErr w:type="gramStart"/>
      <w:r w:rsidR="00393E80" w:rsidRPr="00554DEB">
        <w:rPr>
          <w:rFonts w:eastAsia="Calibri"/>
          <w:sz w:val="24"/>
          <w:szCs w:val="24"/>
        </w:rPr>
        <w:t>обучающихся</w:t>
      </w:r>
      <w:proofErr w:type="gramEnd"/>
      <w:r w:rsidR="00393E80" w:rsidRPr="00554DEB">
        <w:rPr>
          <w:rFonts w:eastAsia="Calibri"/>
          <w:sz w:val="24"/>
          <w:szCs w:val="24"/>
        </w:rPr>
        <w:t xml:space="preserve">, принимающих участие в ГЭ </w:t>
      </w:r>
      <w:r w:rsidR="00997F91" w:rsidRPr="00554DEB">
        <w:rPr>
          <w:rFonts w:eastAsia="Calibri"/>
          <w:sz w:val="24"/>
          <w:szCs w:val="24"/>
        </w:rPr>
        <w:br/>
      </w:r>
      <w:r w:rsidR="00393E80" w:rsidRPr="00554DEB">
        <w:rPr>
          <w:rFonts w:eastAsia="Calibri"/>
          <w:sz w:val="24"/>
          <w:szCs w:val="24"/>
        </w:rPr>
        <w:t>с использованием ДОТ, осуществляется аналогично процедурам п.п.2.2.1, 2.2.2.</w:t>
      </w:r>
    </w:p>
    <w:p w:rsidR="00FB7CD8" w:rsidRPr="00554DEB" w:rsidRDefault="007B7703" w:rsidP="000F16A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2.</w:t>
      </w:r>
      <w:r w:rsidR="00E96CD0" w:rsidRPr="00554DEB">
        <w:rPr>
          <w:rFonts w:eastAsia="Calibri"/>
          <w:sz w:val="24"/>
          <w:szCs w:val="24"/>
        </w:rPr>
        <w:t xml:space="preserve">4. </w:t>
      </w:r>
      <w:r w:rsidR="00FB7CD8" w:rsidRPr="00554DEB">
        <w:rPr>
          <w:rFonts w:eastAsia="Calibri"/>
          <w:sz w:val="24"/>
          <w:szCs w:val="24"/>
        </w:rPr>
        <w:t>В случае</w:t>
      </w:r>
      <w:r w:rsidR="00E96CD0" w:rsidRPr="00554DEB">
        <w:rPr>
          <w:rFonts w:eastAsia="Calibri"/>
          <w:sz w:val="24"/>
          <w:szCs w:val="24"/>
        </w:rPr>
        <w:t xml:space="preserve"> </w:t>
      </w:r>
      <w:r w:rsidR="000F16A4" w:rsidRPr="00554DEB">
        <w:rPr>
          <w:rFonts w:eastAsia="Calibri"/>
          <w:sz w:val="24"/>
          <w:szCs w:val="24"/>
        </w:rPr>
        <w:t>нарушени</w:t>
      </w:r>
      <w:r w:rsidR="00FB7CD8" w:rsidRPr="00554DEB">
        <w:rPr>
          <w:rFonts w:eastAsia="Calibri"/>
          <w:sz w:val="24"/>
          <w:szCs w:val="24"/>
        </w:rPr>
        <w:t>я</w:t>
      </w:r>
      <w:r w:rsidR="000F16A4" w:rsidRPr="00554DEB">
        <w:rPr>
          <w:rFonts w:eastAsia="Calibri"/>
          <w:sz w:val="24"/>
          <w:szCs w:val="24"/>
        </w:rPr>
        <w:t xml:space="preserve"> </w:t>
      </w:r>
      <w:proofErr w:type="gramStart"/>
      <w:r w:rsidR="000F16A4" w:rsidRPr="00554DEB">
        <w:rPr>
          <w:rFonts w:eastAsia="Calibri"/>
          <w:sz w:val="24"/>
          <w:szCs w:val="24"/>
        </w:rPr>
        <w:t>обучающимся</w:t>
      </w:r>
      <w:proofErr w:type="gramEnd"/>
      <w:r w:rsidR="000F16A4" w:rsidRPr="00554DEB">
        <w:rPr>
          <w:rFonts w:eastAsia="Calibri"/>
          <w:sz w:val="24"/>
          <w:szCs w:val="24"/>
        </w:rPr>
        <w:t xml:space="preserve"> порядка проведения </w:t>
      </w:r>
      <w:r w:rsidR="00FB7CD8" w:rsidRPr="00554DEB">
        <w:rPr>
          <w:rFonts w:eastAsia="Calibri"/>
          <w:sz w:val="24"/>
          <w:szCs w:val="24"/>
        </w:rPr>
        <w:t>ГИА</w:t>
      </w:r>
      <w:r w:rsidR="000F16A4" w:rsidRPr="00554DEB">
        <w:rPr>
          <w:rFonts w:eastAsia="Calibri"/>
          <w:sz w:val="24"/>
          <w:szCs w:val="24"/>
        </w:rPr>
        <w:t xml:space="preserve"> (использовании дополнительных технических средств и информационных ресурсов, сбо</w:t>
      </w:r>
      <w:r w:rsidR="00FB7CD8" w:rsidRPr="00554DEB">
        <w:rPr>
          <w:rFonts w:eastAsia="Calibri"/>
          <w:sz w:val="24"/>
          <w:szCs w:val="24"/>
        </w:rPr>
        <w:t>и</w:t>
      </w:r>
      <w:r w:rsidR="000F16A4" w:rsidRPr="00554DEB">
        <w:rPr>
          <w:rFonts w:eastAsia="Calibri"/>
          <w:sz w:val="24"/>
          <w:szCs w:val="24"/>
        </w:rPr>
        <w:t xml:space="preserve"> работы оборудования по вине обучающегося, перемещени</w:t>
      </w:r>
      <w:r w:rsidR="00FB7CD8" w:rsidRPr="00554DEB">
        <w:rPr>
          <w:rFonts w:eastAsia="Calibri"/>
          <w:sz w:val="24"/>
          <w:szCs w:val="24"/>
        </w:rPr>
        <w:t>е</w:t>
      </w:r>
      <w:r w:rsidR="000F16A4" w:rsidRPr="00554DEB">
        <w:rPr>
          <w:rFonts w:eastAsia="Calibri"/>
          <w:sz w:val="24"/>
          <w:szCs w:val="24"/>
        </w:rPr>
        <w:t xml:space="preserve"> вне поля зрения видеокамеры и т.п.) председатель ГЭК </w:t>
      </w:r>
      <w:r w:rsidR="00A236E5" w:rsidRPr="00554DEB">
        <w:rPr>
          <w:rFonts w:eastAsia="Calibri"/>
          <w:sz w:val="24"/>
          <w:szCs w:val="24"/>
        </w:rPr>
        <w:t>отстраняет обучающегося от</w:t>
      </w:r>
      <w:r w:rsidR="0012523C" w:rsidRPr="00554DEB">
        <w:rPr>
          <w:rFonts w:eastAsia="Calibri"/>
          <w:sz w:val="24"/>
          <w:szCs w:val="24"/>
        </w:rPr>
        <w:t xml:space="preserve"> </w:t>
      </w:r>
      <w:r w:rsidR="000F16A4" w:rsidRPr="00554DEB">
        <w:rPr>
          <w:rFonts w:eastAsia="Calibri"/>
          <w:sz w:val="24"/>
          <w:szCs w:val="24"/>
        </w:rPr>
        <w:t xml:space="preserve">прохождения данного вида ГИА. </w:t>
      </w:r>
    </w:p>
    <w:p w:rsidR="000F16A4" w:rsidRPr="00554DEB" w:rsidRDefault="000F16A4" w:rsidP="000F16A4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П</w:t>
      </w:r>
      <w:r w:rsidR="00FB7CD8" w:rsidRPr="00554DEB">
        <w:rPr>
          <w:rFonts w:eastAsia="Calibri"/>
          <w:sz w:val="24"/>
          <w:szCs w:val="24"/>
        </w:rPr>
        <w:t xml:space="preserve">о факту нарушения обучающимся порядка проведения ГИА </w:t>
      </w:r>
      <w:r w:rsidRPr="00554DEB">
        <w:rPr>
          <w:rFonts w:eastAsia="Calibri"/>
          <w:sz w:val="24"/>
          <w:szCs w:val="24"/>
        </w:rPr>
        <w:t>составляется акт</w:t>
      </w:r>
      <w:r w:rsidR="00FB7CD8" w:rsidRPr="00554DEB">
        <w:rPr>
          <w:rFonts w:eastAsia="Calibri"/>
          <w:sz w:val="24"/>
          <w:szCs w:val="24"/>
        </w:rPr>
        <w:t>, который подписывается председателем и членами ГЭК</w:t>
      </w:r>
      <w:r w:rsidRPr="00554DEB">
        <w:rPr>
          <w:rFonts w:eastAsia="Calibri"/>
          <w:sz w:val="24"/>
          <w:szCs w:val="24"/>
        </w:rPr>
        <w:t>.</w:t>
      </w:r>
    </w:p>
    <w:p w:rsidR="002C3F4F" w:rsidRPr="00554DEB" w:rsidRDefault="002C3F4F" w:rsidP="00C8177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</w:p>
    <w:p w:rsidR="008F1D5D" w:rsidRPr="00554DEB" w:rsidRDefault="008F1D5D" w:rsidP="00556FD2">
      <w:pPr>
        <w:tabs>
          <w:tab w:val="left" w:pos="993"/>
        </w:tabs>
        <w:spacing w:line="276" w:lineRule="auto"/>
        <w:ind w:firstLine="709"/>
        <w:jc w:val="center"/>
        <w:outlineLvl w:val="0"/>
        <w:rPr>
          <w:rFonts w:eastAsia="Calibri"/>
          <w:b/>
          <w:sz w:val="24"/>
          <w:szCs w:val="24"/>
        </w:rPr>
      </w:pPr>
      <w:bookmarkStart w:id="34" w:name="_Toc38554060"/>
      <w:bookmarkStart w:id="35" w:name="_Toc38554217"/>
      <w:r w:rsidRPr="00554DEB">
        <w:rPr>
          <w:rFonts w:eastAsia="Calibri"/>
          <w:b/>
          <w:sz w:val="24"/>
          <w:szCs w:val="24"/>
        </w:rPr>
        <w:t xml:space="preserve">3. Процедура оценивания обучающегося, фиксация результатов защиты </w:t>
      </w:r>
      <w:r w:rsidR="000017C2" w:rsidRPr="00554DEB">
        <w:rPr>
          <w:rFonts w:eastAsia="Calibri"/>
          <w:b/>
          <w:sz w:val="24"/>
          <w:szCs w:val="24"/>
        </w:rPr>
        <w:t>ВКР</w:t>
      </w:r>
      <w:r w:rsidR="00393E80" w:rsidRPr="00554DEB">
        <w:rPr>
          <w:rFonts w:eastAsia="Calibri"/>
          <w:b/>
          <w:sz w:val="24"/>
          <w:szCs w:val="24"/>
        </w:rPr>
        <w:t>, результатов ГЭ.</w:t>
      </w:r>
      <w:bookmarkEnd w:id="34"/>
      <w:bookmarkEnd w:id="35"/>
    </w:p>
    <w:p w:rsidR="00304A99" w:rsidRPr="00554DEB" w:rsidRDefault="008F1D5D" w:rsidP="00304A99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 xml:space="preserve">3.1. </w:t>
      </w:r>
      <w:r w:rsidR="00A236E5" w:rsidRPr="00554DEB">
        <w:rPr>
          <w:rFonts w:eastAsia="Calibri"/>
          <w:sz w:val="24"/>
          <w:szCs w:val="24"/>
        </w:rPr>
        <w:t>По завершении защит ВКР каждой группой обучающихся, состоящей из</w:t>
      </w:r>
      <w:r w:rsidR="0012523C" w:rsidRPr="00554DEB">
        <w:rPr>
          <w:rFonts w:eastAsia="Calibri"/>
          <w:sz w:val="24"/>
          <w:szCs w:val="24"/>
        </w:rPr>
        <w:t xml:space="preserve"> </w:t>
      </w:r>
      <w:r w:rsidR="009A2ECC" w:rsidRPr="00554DEB">
        <w:rPr>
          <w:rFonts w:eastAsia="Calibri"/>
          <w:sz w:val="24"/>
          <w:szCs w:val="24"/>
        </w:rPr>
        <w:br/>
      </w:r>
      <w:r w:rsidR="00FB7CD8" w:rsidRPr="00554DEB">
        <w:rPr>
          <w:rFonts w:eastAsia="Calibri"/>
          <w:sz w:val="24"/>
          <w:szCs w:val="24"/>
        </w:rPr>
        <w:t>3-5 человек</w:t>
      </w:r>
      <w:r w:rsidR="00A236E5" w:rsidRPr="00554DEB">
        <w:rPr>
          <w:rFonts w:eastAsia="Calibri"/>
          <w:sz w:val="24"/>
          <w:szCs w:val="24"/>
        </w:rPr>
        <w:t xml:space="preserve">, </w:t>
      </w:r>
      <w:r w:rsidR="009A2ECC" w:rsidRPr="00554DEB">
        <w:rPr>
          <w:rFonts w:eastAsia="Calibri"/>
          <w:sz w:val="24"/>
          <w:szCs w:val="24"/>
        </w:rPr>
        <w:t>члены ГЭК обсуждаю</w:t>
      </w:r>
      <w:r w:rsidR="00A236E5" w:rsidRPr="00554DEB">
        <w:rPr>
          <w:rFonts w:eastAsia="Calibri"/>
          <w:sz w:val="24"/>
          <w:szCs w:val="24"/>
        </w:rPr>
        <w:t xml:space="preserve">т </w:t>
      </w:r>
      <w:r w:rsidR="009A2ECC" w:rsidRPr="00554DEB">
        <w:rPr>
          <w:rFonts w:eastAsia="Calibri"/>
          <w:sz w:val="24"/>
          <w:szCs w:val="24"/>
        </w:rPr>
        <w:t xml:space="preserve">и оценивают </w:t>
      </w:r>
      <w:r w:rsidR="00A236E5" w:rsidRPr="00554DEB">
        <w:rPr>
          <w:rFonts w:eastAsia="Calibri"/>
          <w:sz w:val="24"/>
          <w:szCs w:val="24"/>
        </w:rPr>
        <w:t xml:space="preserve">результаты защиты </w:t>
      </w:r>
      <w:r w:rsidR="009A2ECC" w:rsidRPr="00554DEB">
        <w:rPr>
          <w:rFonts w:eastAsia="Calibri"/>
          <w:sz w:val="24"/>
          <w:szCs w:val="24"/>
        </w:rPr>
        <w:t xml:space="preserve">ВКР </w:t>
      </w:r>
      <w:r w:rsidR="00A236E5" w:rsidRPr="00554DEB">
        <w:rPr>
          <w:rFonts w:eastAsia="Calibri"/>
          <w:sz w:val="24"/>
          <w:szCs w:val="24"/>
        </w:rPr>
        <w:t xml:space="preserve">без осуществления видеосвязи с </w:t>
      </w:r>
      <w:proofErr w:type="gramStart"/>
      <w:r w:rsidR="00A236E5" w:rsidRPr="00554DEB">
        <w:rPr>
          <w:rFonts w:eastAsia="Calibri"/>
          <w:sz w:val="24"/>
          <w:szCs w:val="24"/>
        </w:rPr>
        <w:t>обучающимися</w:t>
      </w:r>
      <w:proofErr w:type="gramEnd"/>
      <w:r w:rsidR="009A2ECC" w:rsidRPr="00554DEB">
        <w:rPr>
          <w:rFonts w:eastAsia="Calibri"/>
          <w:sz w:val="24"/>
          <w:szCs w:val="24"/>
        </w:rPr>
        <w:t xml:space="preserve">. </w:t>
      </w:r>
      <w:r w:rsidR="00304A99" w:rsidRPr="00554DEB">
        <w:rPr>
          <w:rFonts w:eastAsia="Calibri"/>
          <w:sz w:val="24"/>
          <w:szCs w:val="24"/>
        </w:rPr>
        <w:t>Члены ГЭК с помощью сре</w:t>
      </w:r>
      <w:proofErr w:type="gramStart"/>
      <w:r w:rsidR="00304A99" w:rsidRPr="00554DEB">
        <w:rPr>
          <w:rFonts w:eastAsia="Calibri"/>
          <w:sz w:val="24"/>
          <w:szCs w:val="24"/>
        </w:rPr>
        <w:t>дств св</w:t>
      </w:r>
      <w:proofErr w:type="gramEnd"/>
      <w:r w:rsidR="00304A99" w:rsidRPr="00554DEB">
        <w:rPr>
          <w:rFonts w:eastAsia="Calibri"/>
          <w:sz w:val="24"/>
          <w:szCs w:val="24"/>
        </w:rPr>
        <w:t xml:space="preserve">язи передают подписанные </w:t>
      </w:r>
      <w:r w:rsidR="000017C2" w:rsidRPr="00554DEB">
        <w:rPr>
          <w:rFonts w:eastAsia="Calibri"/>
          <w:sz w:val="24"/>
          <w:szCs w:val="24"/>
        </w:rPr>
        <w:t xml:space="preserve">оценочные листы </w:t>
      </w:r>
      <w:r w:rsidR="00304A99" w:rsidRPr="00554DEB">
        <w:rPr>
          <w:rFonts w:eastAsia="Calibri"/>
          <w:sz w:val="24"/>
          <w:szCs w:val="24"/>
        </w:rPr>
        <w:t>секретарю ГЭК.</w:t>
      </w:r>
      <w:r w:rsidR="009A2ECC" w:rsidRPr="00554DEB">
        <w:rPr>
          <w:rFonts w:eastAsia="Calibri"/>
          <w:sz w:val="24"/>
          <w:szCs w:val="24"/>
        </w:rPr>
        <w:t xml:space="preserve"> </w:t>
      </w:r>
    </w:p>
    <w:p w:rsidR="008F1D5D" w:rsidRPr="00554DEB" w:rsidRDefault="00393E80" w:rsidP="008F1D5D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 xml:space="preserve">3.2. </w:t>
      </w:r>
      <w:r w:rsidR="008F1D5D" w:rsidRPr="00554DEB">
        <w:rPr>
          <w:rFonts w:eastAsia="Calibri"/>
          <w:sz w:val="24"/>
          <w:szCs w:val="24"/>
        </w:rPr>
        <w:t xml:space="preserve">В протоколе </w:t>
      </w:r>
      <w:r w:rsidR="00304A99" w:rsidRPr="00554DEB">
        <w:rPr>
          <w:rFonts w:eastAsia="Calibri"/>
          <w:sz w:val="24"/>
          <w:szCs w:val="24"/>
        </w:rPr>
        <w:t xml:space="preserve">ГЭК </w:t>
      </w:r>
      <w:r w:rsidR="008F1D5D" w:rsidRPr="00554DEB">
        <w:rPr>
          <w:rFonts w:eastAsia="Calibri"/>
          <w:sz w:val="24"/>
          <w:szCs w:val="24"/>
        </w:rPr>
        <w:t>также фиксиру</w:t>
      </w:r>
      <w:r w:rsidR="00304A99" w:rsidRPr="00554DEB">
        <w:rPr>
          <w:rFonts w:eastAsia="Calibri"/>
          <w:sz w:val="24"/>
          <w:szCs w:val="24"/>
        </w:rPr>
        <w:t>е</w:t>
      </w:r>
      <w:r w:rsidR="008F1D5D" w:rsidRPr="00554DEB">
        <w:rPr>
          <w:rFonts w:eastAsia="Calibri"/>
          <w:sz w:val="24"/>
          <w:szCs w:val="24"/>
        </w:rPr>
        <w:t>тся особенност</w:t>
      </w:r>
      <w:r w:rsidR="00304A99" w:rsidRPr="00554DEB">
        <w:rPr>
          <w:rFonts w:eastAsia="Calibri"/>
          <w:sz w:val="24"/>
          <w:szCs w:val="24"/>
        </w:rPr>
        <w:t>ь</w:t>
      </w:r>
      <w:r w:rsidR="008F1D5D" w:rsidRPr="00554DEB">
        <w:rPr>
          <w:rFonts w:eastAsia="Calibri"/>
          <w:sz w:val="24"/>
          <w:szCs w:val="24"/>
        </w:rPr>
        <w:t xml:space="preserve"> проведения заседания ГЭК – в режиме видеоконференции с применением </w:t>
      </w:r>
      <w:r w:rsidR="00304A99" w:rsidRPr="00554DEB">
        <w:rPr>
          <w:rFonts w:eastAsia="Calibri"/>
          <w:sz w:val="24"/>
          <w:szCs w:val="24"/>
        </w:rPr>
        <w:t>ДОТ</w:t>
      </w:r>
      <w:r w:rsidR="008F1D5D" w:rsidRPr="00554DEB">
        <w:rPr>
          <w:rFonts w:eastAsia="Calibri"/>
          <w:sz w:val="24"/>
          <w:szCs w:val="24"/>
        </w:rPr>
        <w:t>.</w:t>
      </w:r>
    </w:p>
    <w:p w:rsidR="00393E80" w:rsidRPr="00554DEB" w:rsidRDefault="000017C2" w:rsidP="008F1D5D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3.3. Результаты защиты ВКР</w:t>
      </w:r>
      <w:r w:rsidR="007C263C" w:rsidRPr="00554DEB">
        <w:rPr>
          <w:rFonts w:eastAsia="Calibri"/>
          <w:sz w:val="24"/>
          <w:szCs w:val="24"/>
        </w:rPr>
        <w:t>/сдачи</w:t>
      </w:r>
      <w:r w:rsidR="00393E80" w:rsidRPr="00554DEB">
        <w:rPr>
          <w:rFonts w:eastAsia="Calibri"/>
          <w:sz w:val="24"/>
          <w:szCs w:val="24"/>
        </w:rPr>
        <w:t xml:space="preserve"> ГЭ </w:t>
      </w:r>
      <w:r w:rsidR="009E7241" w:rsidRPr="00554DEB">
        <w:rPr>
          <w:rFonts w:eastAsia="Calibri"/>
          <w:sz w:val="24"/>
          <w:szCs w:val="24"/>
        </w:rPr>
        <w:t>объявляются в этот же день</w:t>
      </w:r>
      <w:r w:rsidR="008F68F1" w:rsidRPr="00554DEB">
        <w:rPr>
          <w:rFonts w:eastAsia="Calibri"/>
          <w:sz w:val="24"/>
          <w:szCs w:val="24"/>
        </w:rPr>
        <w:t xml:space="preserve"> </w:t>
      </w:r>
      <w:r w:rsidR="009E7241" w:rsidRPr="00554DEB">
        <w:rPr>
          <w:rFonts w:eastAsia="Calibri"/>
          <w:sz w:val="24"/>
          <w:szCs w:val="24"/>
        </w:rPr>
        <w:t>после оформления в установленном порядке протоколов заседаний ГЭК по итогам обсуждения.</w:t>
      </w:r>
      <w:r w:rsidR="0012523C" w:rsidRPr="00554DEB">
        <w:rPr>
          <w:rFonts w:eastAsia="Calibri"/>
          <w:sz w:val="24"/>
          <w:szCs w:val="24"/>
        </w:rPr>
        <w:t xml:space="preserve"> </w:t>
      </w:r>
    </w:p>
    <w:p w:rsidR="00897F23" w:rsidRPr="00554DEB" w:rsidRDefault="008F1D5D" w:rsidP="00C8177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3.</w:t>
      </w:r>
      <w:r w:rsidR="000017C2" w:rsidRPr="00554DEB">
        <w:rPr>
          <w:rFonts w:eastAsia="Calibri"/>
          <w:sz w:val="24"/>
          <w:szCs w:val="24"/>
        </w:rPr>
        <w:t>4</w:t>
      </w:r>
      <w:r w:rsidRPr="00554DEB">
        <w:rPr>
          <w:rFonts w:eastAsia="Calibri"/>
          <w:sz w:val="24"/>
          <w:szCs w:val="24"/>
        </w:rPr>
        <w:t xml:space="preserve">. Аудио- и видеозаписи проведения процедуры </w:t>
      </w:r>
      <w:r w:rsidR="00304A99" w:rsidRPr="00554DEB">
        <w:rPr>
          <w:rFonts w:eastAsia="Calibri"/>
          <w:sz w:val="24"/>
          <w:szCs w:val="24"/>
        </w:rPr>
        <w:t>Г</w:t>
      </w:r>
      <w:r w:rsidR="00D65F45" w:rsidRPr="00554DEB">
        <w:rPr>
          <w:rFonts w:eastAsia="Calibri"/>
          <w:sz w:val="24"/>
          <w:szCs w:val="24"/>
        </w:rPr>
        <w:t>И</w:t>
      </w:r>
      <w:r w:rsidR="00304A99" w:rsidRPr="00554DEB">
        <w:rPr>
          <w:rFonts w:eastAsia="Calibri"/>
          <w:sz w:val="24"/>
          <w:szCs w:val="24"/>
        </w:rPr>
        <w:t>А</w:t>
      </w:r>
      <w:r w:rsidRPr="00554DEB">
        <w:rPr>
          <w:rFonts w:eastAsia="Calibri"/>
          <w:sz w:val="24"/>
          <w:szCs w:val="24"/>
        </w:rPr>
        <w:t xml:space="preserve"> с </w:t>
      </w:r>
      <w:r w:rsidR="007C263C" w:rsidRPr="00554DEB">
        <w:rPr>
          <w:rFonts w:eastAsia="Calibri"/>
          <w:sz w:val="24"/>
          <w:szCs w:val="24"/>
        </w:rPr>
        <w:t xml:space="preserve">применением </w:t>
      </w:r>
      <w:r w:rsidR="00304A99" w:rsidRPr="00554DEB">
        <w:rPr>
          <w:rFonts w:eastAsia="Calibri"/>
          <w:sz w:val="24"/>
          <w:szCs w:val="24"/>
        </w:rPr>
        <w:t>ДОТ</w:t>
      </w:r>
      <w:r w:rsidR="000017C2" w:rsidRPr="00554DEB">
        <w:rPr>
          <w:rFonts w:eastAsia="Calibri"/>
          <w:sz w:val="24"/>
          <w:szCs w:val="24"/>
        </w:rPr>
        <w:t xml:space="preserve"> совместно </w:t>
      </w:r>
      <w:r w:rsidR="00897F23" w:rsidRPr="00554DEB">
        <w:rPr>
          <w:rFonts w:eastAsia="Calibri"/>
          <w:sz w:val="24"/>
          <w:szCs w:val="24"/>
        </w:rPr>
        <w:t xml:space="preserve">с протоколом </w:t>
      </w:r>
      <w:r w:rsidR="000017C2" w:rsidRPr="00554DEB">
        <w:rPr>
          <w:rFonts w:eastAsia="Calibri"/>
          <w:sz w:val="24"/>
          <w:szCs w:val="24"/>
        </w:rPr>
        <w:t>заседания ГЭК являются материалами, которые могут использоваться при апелляции обучающегося к процедуре ГИА.</w:t>
      </w:r>
      <w:r w:rsidR="009E7241" w:rsidRPr="00554DEB">
        <w:rPr>
          <w:rFonts w:eastAsia="Calibri"/>
          <w:sz w:val="24"/>
          <w:szCs w:val="24"/>
        </w:rPr>
        <w:t xml:space="preserve"> </w:t>
      </w:r>
    </w:p>
    <w:p w:rsidR="002C3F4F" w:rsidRPr="00554DEB" w:rsidRDefault="009E7241" w:rsidP="00C8177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Колледж/филиал</w:t>
      </w:r>
      <w:r w:rsidR="00897F23" w:rsidRPr="00554DEB">
        <w:rPr>
          <w:rFonts w:eastAsia="Calibri"/>
          <w:sz w:val="24"/>
          <w:szCs w:val="24"/>
        </w:rPr>
        <w:t xml:space="preserve"> </w:t>
      </w:r>
      <w:r w:rsidR="00BC0D8E" w:rsidRPr="00554DEB">
        <w:rPr>
          <w:rFonts w:eastAsia="Calibri"/>
          <w:sz w:val="24"/>
          <w:szCs w:val="24"/>
        </w:rPr>
        <w:t xml:space="preserve">совместно с управлением информатизации/соответствующим структурным подразделением филиала </w:t>
      </w:r>
      <w:r w:rsidR="00897F23" w:rsidRPr="00554DEB">
        <w:rPr>
          <w:rFonts w:eastAsia="Calibri"/>
          <w:sz w:val="24"/>
          <w:szCs w:val="24"/>
        </w:rPr>
        <w:t xml:space="preserve">обеспечивает </w:t>
      </w:r>
      <w:r w:rsidR="000017C2" w:rsidRPr="00554DEB">
        <w:rPr>
          <w:rFonts w:eastAsia="Calibri"/>
          <w:sz w:val="24"/>
          <w:szCs w:val="24"/>
        </w:rPr>
        <w:t xml:space="preserve">хранение </w:t>
      </w:r>
      <w:r w:rsidR="00FB7CD8" w:rsidRPr="00554DEB">
        <w:rPr>
          <w:rFonts w:eastAsia="Calibri"/>
          <w:sz w:val="24"/>
          <w:szCs w:val="24"/>
        </w:rPr>
        <w:t xml:space="preserve">соответствующих </w:t>
      </w:r>
      <w:r w:rsidR="000017C2" w:rsidRPr="00554DEB">
        <w:rPr>
          <w:rFonts w:eastAsia="Calibri"/>
          <w:sz w:val="24"/>
          <w:szCs w:val="24"/>
        </w:rPr>
        <w:t xml:space="preserve">аудио- и видеозаписей процедуры ГИА с </w:t>
      </w:r>
      <w:r w:rsidR="007C263C" w:rsidRPr="00554DEB">
        <w:rPr>
          <w:rFonts w:eastAsia="Calibri"/>
          <w:sz w:val="24"/>
          <w:szCs w:val="24"/>
        </w:rPr>
        <w:t xml:space="preserve">применением </w:t>
      </w:r>
      <w:r w:rsidR="000017C2" w:rsidRPr="00554DEB">
        <w:rPr>
          <w:rFonts w:eastAsia="Calibri"/>
          <w:sz w:val="24"/>
          <w:szCs w:val="24"/>
        </w:rPr>
        <w:t>ДОТ</w:t>
      </w:r>
      <w:r w:rsidR="00FB7CD8" w:rsidRPr="00554DEB">
        <w:rPr>
          <w:rFonts w:eastAsia="Calibri"/>
          <w:sz w:val="24"/>
          <w:szCs w:val="24"/>
        </w:rPr>
        <w:t xml:space="preserve"> и</w:t>
      </w:r>
      <w:r w:rsidR="00897F23" w:rsidRPr="00554DEB">
        <w:rPr>
          <w:rFonts w:eastAsia="Calibri"/>
          <w:sz w:val="24"/>
          <w:szCs w:val="24"/>
        </w:rPr>
        <w:t xml:space="preserve"> протоколов заседания ГЭК</w:t>
      </w:r>
      <w:r w:rsidR="000017C2" w:rsidRPr="00554DEB">
        <w:rPr>
          <w:rFonts w:eastAsia="Calibri"/>
          <w:sz w:val="24"/>
          <w:szCs w:val="24"/>
        </w:rPr>
        <w:t>.</w:t>
      </w:r>
    </w:p>
    <w:p w:rsidR="00897F23" w:rsidRPr="00554DEB" w:rsidRDefault="00897F23" w:rsidP="00C8177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</w:p>
    <w:p w:rsidR="007B204B" w:rsidRPr="00554DEB" w:rsidRDefault="007B204B" w:rsidP="00556FD2">
      <w:pPr>
        <w:tabs>
          <w:tab w:val="left" w:pos="993"/>
        </w:tabs>
        <w:spacing w:line="276" w:lineRule="auto"/>
        <w:ind w:firstLine="709"/>
        <w:jc w:val="center"/>
        <w:outlineLvl w:val="0"/>
        <w:rPr>
          <w:rFonts w:eastAsia="Calibri"/>
          <w:b/>
          <w:sz w:val="24"/>
          <w:szCs w:val="24"/>
        </w:rPr>
      </w:pPr>
      <w:bookmarkStart w:id="36" w:name="_Toc38554061"/>
      <w:bookmarkStart w:id="37" w:name="_Toc38554218"/>
      <w:r w:rsidRPr="00554DEB">
        <w:rPr>
          <w:rFonts w:eastAsia="Calibri"/>
          <w:b/>
          <w:sz w:val="24"/>
          <w:szCs w:val="24"/>
        </w:rPr>
        <w:t xml:space="preserve">4. </w:t>
      </w:r>
      <w:bookmarkEnd w:id="36"/>
      <w:bookmarkEnd w:id="37"/>
      <w:r w:rsidR="000017C2" w:rsidRPr="00554DEB">
        <w:rPr>
          <w:rFonts w:eastAsia="Calibri"/>
          <w:b/>
          <w:sz w:val="24"/>
          <w:szCs w:val="24"/>
        </w:rPr>
        <w:t>Порядок проведения апелляции при проведении государственной итоговой аттестации с использованием дистанционных технологий</w:t>
      </w:r>
    </w:p>
    <w:p w:rsidR="008F1D5D" w:rsidRPr="00554DEB" w:rsidRDefault="0061150D" w:rsidP="007B204B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4.1.</w:t>
      </w:r>
      <w:r w:rsidR="003E3FA9" w:rsidRPr="00554DEB">
        <w:rPr>
          <w:rFonts w:eastAsia="Calibri"/>
          <w:sz w:val="24"/>
          <w:szCs w:val="24"/>
        </w:rPr>
        <w:t xml:space="preserve"> </w:t>
      </w:r>
      <w:r w:rsidR="00AA7623" w:rsidRPr="00554DEB">
        <w:rPr>
          <w:rFonts w:eastAsia="Calibri"/>
          <w:sz w:val="24"/>
          <w:szCs w:val="24"/>
        </w:rPr>
        <w:t xml:space="preserve">При невозможности проведения заседания апелляционной комиссии </w:t>
      </w:r>
      <w:r w:rsidR="00997F91" w:rsidRPr="00554DEB">
        <w:rPr>
          <w:rFonts w:eastAsia="Calibri"/>
          <w:sz w:val="24"/>
          <w:szCs w:val="24"/>
        </w:rPr>
        <w:br/>
      </w:r>
      <w:r w:rsidR="007C263C" w:rsidRPr="00554DEB">
        <w:rPr>
          <w:rFonts w:eastAsia="Calibri"/>
          <w:sz w:val="24"/>
          <w:szCs w:val="24"/>
        </w:rPr>
        <w:t>в аудитории</w:t>
      </w:r>
      <w:r w:rsidR="00AA7623" w:rsidRPr="00554DEB">
        <w:rPr>
          <w:rFonts w:eastAsia="Calibri"/>
          <w:sz w:val="24"/>
          <w:szCs w:val="24"/>
        </w:rPr>
        <w:t xml:space="preserve"> </w:t>
      </w:r>
      <w:r w:rsidR="00BC0D8E" w:rsidRPr="00554DEB">
        <w:rPr>
          <w:rFonts w:eastAsia="Calibri"/>
          <w:sz w:val="24"/>
          <w:szCs w:val="24"/>
        </w:rPr>
        <w:t>к</w:t>
      </w:r>
      <w:r w:rsidR="00556FD2" w:rsidRPr="00554DEB">
        <w:rPr>
          <w:rFonts w:eastAsia="Calibri"/>
          <w:sz w:val="24"/>
          <w:szCs w:val="24"/>
        </w:rPr>
        <w:t>олледжа/филиала</w:t>
      </w:r>
      <w:r w:rsidR="00AA7623" w:rsidRPr="00554DEB">
        <w:rPr>
          <w:rFonts w:eastAsia="Calibri"/>
          <w:sz w:val="24"/>
          <w:szCs w:val="24"/>
        </w:rPr>
        <w:t xml:space="preserve">, заседание проводится в режиме </w:t>
      </w:r>
      <w:r w:rsidR="00BC0D8E" w:rsidRPr="00554DEB">
        <w:rPr>
          <w:rFonts w:eastAsia="Calibri"/>
          <w:sz w:val="24"/>
          <w:szCs w:val="24"/>
        </w:rPr>
        <w:t>видеоконференции</w:t>
      </w:r>
      <w:r w:rsidR="00AA7623" w:rsidRPr="00554DEB">
        <w:rPr>
          <w:rFonts w:eastAsia="Calibri"/>
          <w:sz w:val="24"/>
          <w:szCs w:val="24"/>
        </w:rPr>
        <w:t xml:space="preserve">. </w:t>
      </w:r>
      <w:r w:rsidR="00BC0D8E" w:rsidRPr="00554DEB">
        <w:rPr>
          <w:rFonts w:eastAsia="Calibri"/>
          <w:sz w:val="24"/>
          <w:szCs w:val="24"/>
        </w:rPr>
        <w:br/>
      </w:r>
      <w:r w:rsidR="00AA7623" w:rsidRPr="00554DEB">
        <w:rPr>
          <w:rFonts w:eastAsia="Calibri"/>
          <w:sz w:val="24"/>
          <w:szCs w:val="24"/>
        </w:rPr>
        <w:t xml:space="preserve">В </w:t>
      </w:r>
      <w:r w:rsidR="000D627F" w:rsidRPr="00554DEB">
        <w:rPr>
          <w:rFonts w:eastAsia="Calibri"/>
          <w:sz w:val="24"/>
          <w:szCs w:val="24"/>
        </w:rPr>
        <w:t>э</w:t>
      </w:r>
      <w:r w:rsidR="00AA7623" w:rsidRPr="00554DEB">
        <w:rPr>
          <w:rFonts w:eastAsia="Calibri"/>
          <w:sz w:val="24"/>
          <w:szCs w:val="24"/>
        </w:rPr>
        <w:t>том случае оборудование и помещения для проведе</w:t>
      </w:r>
      <w:r w:rsidR="00DF59AA" w:rsidRPr="00554DEB">
        <w:rPr>
          <w:rFonts w:eastAsia="Calibri"/>
          <w:sz w:val="24"/>
          <w:szCs w:val="24"/>
        </w:rPr>
        <w:t xml:space="preserve">ния видеоконференции, </w:t>
      </w:r>
      <w:r w:rsidR="000D09C0" w:rsidRPr="00554DEB">
        <w:rPr>
          <w:rFonts w:eastAsia="Calibri"/>
          <w:sz w:val="24"/>
          <w:szCs w:val="24"/>
        </w:rPr>
        <w:t>используемые</w:t>
      </w:r>
      <w:r w:rsidR="00AA7623" w:rsidRPr="00554DEB">
        <w:rPr>
          <w:rFonts w:eastAsia="Calibri"/>
          <w:sz w:val="24"/>
          <w:szCs w:val="24"/>
        </w:rPr>
        <w:t xml:space="preserve"> по месту нахождения члено</w:t>
      </w:r>
      <w:r w:rsidR="00DF59AA" w:rsidRPr="00554DEB">
        <w:rPr>
          <w:rFonts w:eastAsia="Calibri"/>
          <w:sz w:val="24"/>
          <w:szCs w:val="24"/>
        </w:rPr>
        <w:t>в апелляционной комиссии, должны</w:t>
      </w:r>
      <w:r w:rsidR="00AA7623" w:rsidRPr="00554DEB">
        <w:rPr>
          <w:rFonts w:eastAsia="Calibri"/>
          <w:sz w:val="24"/>
          <w:szCs w:val="24"/>
        </w:rPr>
        <w:t xml:space="preserve"> соответств</w:t>
      </w:r>
      <w:r w:rsidR="009853A3" w:rsidRPr="00554DEB">
        <w:rPr>
          <w:rFonts w:eastAsia="Calibri"/>
          <w:sz w:val="24"/>
          <w:szCs w:val="24"/>
        </w:rPr>
        <w:t>овать требованиям, указанным в р</w:t>
      </w:r>
      <w:r w:rsidR="00FF5D25" w:rsidRPr="00554DEB">
        <w:rPr>
          <w:rFonts w:eastAsia="Calibri"/>
          <w:sz w:val="24"/>
          <w:szCs w:val="24"/>
        </w:rPr>
        <w:t>азделе 1.4 – 1.6. настоящего П</w:t>
      </w:r>
      <w:r w:rsidR="00AA7623" w:rsidRPr="00554DEB">
        <w:rPr>
          <w:rFonts w:eastAsia="Calibri"/>
          <w:sz w:val="24"/>
          <w:szCs w:val="24"/>
        </w:rPr>
        <w:t>орядка</w:t>
      </w:r>
      <w:r w:rsidR="009853A3" w:rsidRPr="00554DEB">
        <w:rPr>
          <w:rFonts w:eastAsia="Calibri"/>
          <w:sz w:val="24"/>
          <w:szCs w:val="24"/>
        </w:rPr>
        <w:t>.</w:t>
      </w:r>
    </w:p>
    <w:p w:rsidR="007C263C" w:rsidRPr="00554DEB" w:rsidRDefault="0061150D" w:rsidP="007B204B">
      <w:pPr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554DEB">
        <w:rPr>
          <w:rFonts w:eastAsia="Calibri"/>
          <w:sz w:val="24"/>
          <w:szCs w:val="24"/>
        </w:rPr>
        <w:t>4.2.</w:t>
      </w:r>
      <w:r w:rsidR="003E3FA9" w:rsidRPr="00554DEB">
        <w:rPr>
          <w:rFonts w:eastAsia="Calibri"/>
          <w:sz w:val="24"/>
          <w:szCs w:val="24"/>
        </w:rPr>
        <w:t xml:space="preserve"> </w:t>
      </w:r>
      <w:proofErr w:type="gramStart"/>
      <w:r w:rsidR="009853A3" w:rsidRPr="00554DEB">
        <w:rPr>
          <w:rFonts w:eastAsia="Calibri"/>
          <w:sz w:val="24"/>
          <w:szCs w:val="24"/>
        </w:rPr>
        <w:t xml:space="preserve">Не позднее следующего рабочего дня после объявления результатов </w:t>
      </w:r>
      <w:r w:rsidR="007C263C" w:rsidRPr="00554DEB">
        <w:rPr>
          <w:rFonts w:eastAsia="Calibri"/>
          <w:sz w:val="24"/>
          <w:szCs w:val="24"/>
        </w:rPr>
        <w:t>ГИА</w:t>
      </w:r>
      <w:r w:rsidR="009853A3" w:rsidRPr="00554DEB">
        <w:rPr>
          <w:rFonts w:eastAsia="Calibri"/>
          <w:sz w:val="24"/>
          <w:szCs w:val="24"/>
        </w:rPr>
        <w:t xml:space="preserve"> обучающийся направляет электронную копию апелляции о нарушении, по его мнению, установленной процедуры проведения </w:t>
      </w:r>
      <w:r w:rsidR="007C263C" w:rsidRPr="00554DEB">
        <w:rPr>
          <w:rFonts w:eastAsia="Calibri"/>
          <w:sz w:val="24"/>
          <w:szCs w:val="24"/>
        </w:rPr>
        <w:t>ГИА</w:t>
      </w:r>
      <w:r w:rsidR="009853A3" w:rsidRPr="00554DEB">
        <w:rPr>
          <w:rFonts w:eastAsia="Calibri"/>
          <w:sz w:val="24"/>
          <w:szCs w:val="24"/>
        </w:rPr>
        <w:t xml:space="preserve"> и (или) несогласия с</w:t>
      </w:r>
      <w:r w:rsidRPr="00554DEB">
        <w:rPr>
          <w:rFonts w:eastAsia="Calibri"/>
          <w:sz w:val="24"/>
          <w:szCs w:val="24"/>
        </w:rPr>
        <w:t xml:space="preserve"> результатами </w:t>
      </w:r>
      <w:r w:rsidR="00F85E82" w:rsidRPr="00554DEB">
        <w:rPr>
          <w:rFonts w:eastAsia="Calibri"/>
          <w:sz w:val="24"/>
          <w:szCs w:val="24"/>
        </w:rPr>
        <w:t>ГИА</w:t>
      </w:r>
      <w:r w:rsidRPr="00554DEB">
        <w:rPr>
          <w:rFonts w:eastAsia="Calibri"/>
          <w:sz w:val="24"/>
          <w:szCs w:val="24"/>
        </w:rPr>
        <w:t>, содержащую его личную подпись,</w:t>
      </w:r>
      <w:r w:rsidR="000D09C0" w:rsidRPr="00554DEB">
        <w:rPr>
          <w:rFonts w:eastAsia="Calibri"/>
          <w:sz w:val="24"/>
          <w:szCs w:val="24"/>
        </w:rPr>
        <w:t xml:space="preserve"> </w:t>
      </w:r>
      <w:r w:rsidR="009853A3" w:rsidRPr="00554DEB">
        <w:rPr>
          <w:rFonts w:eastAsia="Calibri"/>
          <w:sz w:val="24"/>
          <w:szCs w:val="24"/>
        </w:rPr>
        <w:t xml:space="preserve">на электронный адрес </w:t>
      </w:r>
      <w:r w:rsidR="000D627F" w:rsidRPr="00554DEB">
        <w:rPr>
          <w:rFonts w:eastAsia="Calibri"/>
          <w:sz w:val="24"/>
          <w:szCs w:val="24"/>
        </w:rPr>
        <w:t>председателя апелляционной комиссии.</w:t>
      </w:r>
      <w:proofErr w:type="gramEnd"/>
      <w:r w:rsidR="000D627F" w:rsidRPr="00554DEB">
        <w:rPr>
          <w:rFonts w:eastAsia="Calibri"/>
          <w:sz w:val="24"/>
          <w:szCs w:val="24"/>
        </w:rPr>
        <w:t xml:space="preserve"> Председатель апелляционной комиссии назначает дату и время проведения апелляции, о чем информирует</w:t>
      </w:r>
      <w:r w:rsidRPr="00554DEB">
        <w:rPr>
          <w:rFonts w:eastAsia="Calibri"/>
          <w:sz w:val="24"/>
          <w:szCs w:val="24"/>
        </w:rPr>
        <w:t xml:space="preserve"> членов комиссии</w:t>
      </w:r>
      <w:r w:rsidR="006407FF" w:rsidRPr="00554DEB">
        <w:rPr>
          <w:rFonts w:eastAsia="Calibri"/>
          <w:sz w:val="24"/>
          <w:szCs w:val="24"/>
        </w:rPr>
        <w:t xml:space="preserve"> </w:t>
      </w:r>
      <w:r w:rsidR="00F85E82" w:rsidRPr="00554DEB">
        <w:rPr>
          <w:rFonts w:eastAsia="Calibri"/>
          <w:sz w:val="24"/>
          <w:szCs w:val="24"/>
        </w:rPr>
        <w:t>и обучающегося.</w:t>
      </w:r>
      <w:r w:rsidR="006407FF" w:rsidRPr="00554DEB">
        <w:rPr>
          <w:sz w:val="24"/>
          <w:szCs w:val="24"/>
        </w:rPr>
        <w:t xml:space="preserve"> </w:t>
      </w:r>
    </w:p>
    <w:p w:rsidR="000D627F" w:rsidRPr="00554DEB" w:rsidRDefault="006407FF" w:rsidP="007B204B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0D627F" w:rsidRPr="00554DEB" w:rsidRDefault="0061150D" w:rsidP="000D627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4.3.</w:t>
      </w:r>
      <w:r w:rsidR="007C263C" w:rsidRPr="00554DEB">
        <w:rPr>
          <w:rFonts w:eastAsia="Calibri"/>
          <w:sz w:val="24"/>
          <w:szCs w:val="24"/>
        </w:rPr>
        <w:t xml:space="preserve"> </w:t>
      </w:r>
      <w:proofErr w:type="gramStart"/>
      <w:r w:rsidR="000D627F" w:rsidRPr="00554DEB">
        <w:rPr>
          <w:rFonts w:eastAsia="Calibri"/>
          <w:sz w:val="24"/>
          <w:szCs w:val="24"/>
        </w:rPr>
        <w:t>Для рассмотрения апелляции секретарь ГЭК, по результатам работы которой</w:t>
      </w:r>
      <w:r w:rsidR="0075677E" w:rsidRPr="00554DEB">
        <w:rPr>
          <w:rFonts w:eastAsia="Calibri"/>
          <w:sz w:val="24"/>
          <w:szCs w:val="24"/>
        </w:rPr>
        <w:t xml:space="preserve"> происходит процедура апелляции</w:t>
      </w:r>
      <w:r w:rsidR="000D627F" w:rsidRPr="00554DEB">
        <w:rPr>
          <w:rFonts w:eastAsia="Calibri"/>
          <w:sz w:val="24"/>
          <w:szCs w:val="24"/>
        </w:rPr>
        <w:t xml:space="preserve">, направляет председателю и членам апелляционной комиссии по электронной почте протокол заседания ГЭК, заключение председателя ГЭК о соблюдении процедурных вопросов при проведении </w:t>
      </w:r>
      <w:r w:rsidR="00892B93" w:rsidRPr="00554DEB">
        <w:rPr>
          <w:rFonts w:eastAsia="Calibri"/>
          <w:sz w:val="24"/>
          <w:szCs w:val="24"/>
        </w:rPr>
        <w:t>ГИА</w:t>
      </w:r>
      <w:r w:rsidR="000D627F" w:rsidRPr="00554DEB">
        <w:rPr>
          <w:rFonts w:eastAsia="Calibri"/>
          <w:sz w:val="24"/>
          <w:szCs w:val="24"/>
        </w:rPr>
        <w:t xml:space="preserve">, а также письменные ответы обучающегося (при наличии) </w:t>
      </w:r>
      <w:r w:rsidR="00892B93" w:rsidRPr="00554DEB">
        <w:rPr>
          <w:rFonts w:eastAsia="Calibri"/>
          <w:sz w:val="24"/>
          <w:szCs w:val="24"/>
        </w:rPr>
        <w:t xml:space="preserve">– </w:t>
      </w:r>
      <w:r w:rsidR="007C263C" w:rsidRPr="00554DEB">
        <w:rPr>
          <w:rFonts w:eastAsia="Calibri"/>
          <w:sz w:val="24"/>
          <w:szCs w:val="24"/>
        </w:rPr>
        <w:t xml:space="preserve">в случае </w:t>
      </w:r>
      <w:r w:rsidR="000D627F" w:rsidRPr="00554DEB">
        <w:rPr>
          <w:rFonts w:eastAsia="Calibri"/>
          <w:sz w:val="24"/>
          <w:szCs w:val="24"/>
        </w:rPr>
        <w:t>рассмотр</w:t>
      </w:r>
      <w:r w:rsidR="00892B93" w:rsidRPr="00554DEB">
        <w:rPr>
          <w:rFonts w:eastAsia="Calibri"/>
          <w:sz w:val="24"/>
          <w:szCs w:val="24"/>
        </w:rPr>
        <w:t>ения апелляции по проведению ГЭ,</w:t>
      </w:r>
      <w:r w:rsidR="000D627F" w:rsidRPr="00554DEB">
        <w:rPr>
          <w:rFonts w:eastAsia="Calibri"/>
          <w:sz w:val="24"/>
          <w:szCs w:val="24"/>
        </w:rPr>
        <w:t xml:space="preserve"> либо ВКР, отзыв и рецензию (рецензии) </w:t>
      </w:r>
      <w:r w:rsidR="00892B93" w:rsidRPr="00554DEB">
        <w:rPr>
          <w:rFonts w:eastAsia="Calibri"/>
          <w:sz w:val="24"/>
          <w:szCs w:val="24"/>
        </w:rPr>
        <w:t>– в случае</w:t>
      </w:r>
      <w:r w:rsidR="000D627F" w:rsidRPr="00554DEB">
        <w:rPr>
          <w:rFonts w:eastAsia="Calibri"/>
          <w:sz w:val="24"/>
          <w:szCs w:val="24"/>
        </w:rPr>
        <w:t xml:space="preserve"> рассмотрения апе</w:t>
      </w:r>
      <w:r w:rsidR="00892B93" w:rsidRPr="00554DEB">
        <w:rPr>
          <w:rFonts w:eastAsia="Calibri"/>
          <w:sz w:val="24"/>
          <w:szCs w:val="24"/>
        </w:rPr>
        <w:t>лляции по проведению</w:t>
      </w:r>
      <w:proofErr w:type="gramEnd"/>
      <w:r w:rsidR="00892B93" w:rsidRPr="00554DEB">
        <w:rPr>
          <w:rFonts w:eastAsia="Calibri"/>
          <w:sz w:val="24"/>
          <w:szCs w:val="24"/>
        </w:rPr>
        <w:t xml:space="preserve"> защиты ВКР</w:t>
      </w:r>
      <w:r w:rsidR="000D627F" w:rsidRPr="00554DEB">
        <w:rPr>
          <w:rFonts w:eastAsia="Calibri"/>
          <w:sz w:val="24"/>
          <w:szCs w:val="24"/>
        </w:rPr>
        <w:t>.</w:t>
      </w:r>
    </w:p>
    <w:p w:rsidR="000D627F" w:rsidRPr="00554DEB" w:rsidRDefault="0061150D" w:rsidP="000D627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 xml:space="preserve">4.4. </w:t>
      </w:r>
      <w:r w:rsidR="000D627F" w:rsidRPr="00554DEB">
        <w:rPr>
          <w:rFonts w:eastAsia="Calibri"/>
          <w:sz w:val="24"/>
          <w:szCs w:val="24"/>
        </w:rPr>
        <w:t>Результаты проведения апелляционной комиссии доводятся до</w:t>
      </w:r>
      <w:r w:rsidR="000D09C0" w:rsidRPr="00554DEB">
        <w:rPr>
          <w:rFonts w:eastAsia="Calibri"/>
          <w:sz w:val="24"/>
          <w:szCs w:val="24"/>
        </w:rPr>
        <w:t xml:space="preserve"> </w:t>
      </w:r>
      <w:proofErr w:type="gramStart"/>
      <w:r w:rsidRPr="00554DEB">
        <w:rPr>
          <w:rFonts w:eastAsia="Calibri"/>
          <w:sz w:val="24"/>
          <w:szCs w:val="24"/>
        </w:rPr>
        <w:t>сведения</w:t>
      </w:r>
      <w:proofErr w:type="gramEnd"/>
      <w:r w:rsidR="000D627F" w:rsidRPr="00554DEB">
        <w:rPr>
          <w:rFonts w:eastAsia="Calibri"/>
          <w:sz w:val="24"/>
          <w:szCs w:val="24"/>
        </w:rPr>
        <w:t xml:space="preserve"> обучающегося в день проведения </w:t>
      </w:r>
      <w:r w:rsidR="00F85E82" w:rsidRPr="00554DEB">
        <w:rPr>
          <w:rFonts w:eastAsia="Calibri"/>
          <w:sz w:val="24"/>
          <w:szCs w:val="24"/>
        </w:rPr>
        <w:t xml:space="preserve">заседания </w:t>
      </w:r>
      <w:r w:rsidR="000D627F" w:rsidRPr="00554DEB">
        <w:rPr>
          <w:rFonts w:eastAsia="Calibri"/>
          <w:sz w:val="24"/>
          <w:szCs w:val="24"/>
        </w:rPr>
        <w:t>комиссии электронным письмом на адрес электронной почты, с которого поступило заявление об апелляции.</w:t>
      </w:r>
    </w:p>
    <w:p w:rsidR="00F85E82" w:rsidRPr="00554DEB" w:rsidRDefault="00F85E82" w:rsidP="000D627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</w:p>
    <w:p w:rsidR="009853A3" w:rsidRPr="00554DEB" w:rsidRDefault="000D627F" w:rsidP="000D627F">
      <w:pPr>
        <w:tabs>
          <w:tab w:val="left" w:pos="993"/>
        </w:tabs>
        <w:spacing w:line="276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554DEB">
        <w:rPr>
          <w:rFonts w:eastAsia="Calibri"/>
          <w:b/>
          <w:sz w:val="24"/>
          <w:szCs w:val="24"/>
        </w:rPr>
        <w:t>5. Заключительные положения</w:t>
      </w:r>
    </w:p>
    <w:p w:rsidR="00D5195F" w:rsidRPr="00554DEB" w:rsidRDefault="00F85E82" w:rsidP="000D627F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5.</w:t>
      </w:r>
      <w:r w:rsidR="00892B93" w:rsidRPr="00554DEB">
        <w:rPr>
          <w:rFonts w:eastAsia="Calibri"/>
          <w:sz w:val="24"/>
          <w:szCs w:val="24"/>
        </w:rPr>
        <w:t>1</w:t>
      </w:r>
      <w:r w:rsidRPr="00554DEB">
        <w:rPr>
          <w:rFonts w:eastAsia="Calibri"/>
          <w:sz w:val="24"/>
          <w:szCs w:val="24"/>
        </w:rPr>
        <w:t xml:space="preserve">. В </w:t>
      </w:r>
      <w:r w:rsidR="00892B93" w:rsidRPr="00554DEB">
        <w:rPr>
          <w:rFonts w:eastAsia="Calibri"/>
          <w:sz w:val="24"/>
          <w:szCs w:val="24"/>
        </w:rPr>
        <w:t xml:space="preserve">настоящий </w:t>
      </w:r>
      <w:r w:rsidRPr="00554DEB">
        <w:rPr>
          <w:rFonts w:eastAsia="Calibri"/>
          <w:sz w:val="24"/>
          <w:szCs w:val="24"/>
        </w:rPr>
        <w:t>Порядок могут вноситься</w:t>
      </w:r>
      <w:r w:rsidR="00D5195F" w:rsidRPr="00554DEB">
        <w:rPr>
          <w:rFonts w:eastAsia="Calibri"/>
          <w:sz w:val="24"/>
          <w:szCs w:val="24"/>
        </w:rPr>
        <w:t xml:space="preserve"> изменения, дополнения в связи с изменениями </w:t>
      </w:r>
      <w:r w:rsidR="0061150D" w:rsidRPr="00554DEB">
        <w:rPr>
          <w:rFonts w:eastAsia="Calibri"/>
          <w:sz w:val="24"/>
          <w:szCs w:val="24"/>
        </w:rPr>
        <w:t>документов, являющихся основой для</w:t>
      </w:r>
      <w:r w:rsidRPr="00554DEB">
        <w:rPr>
          <w:rFonts w:eastAsia="Calibri"/>
          <w:sz w:val="24"/>
          <w:szCs w:val="24"/>
        </w:rPr>
        <w:t xml:space="preserve"> </w:t>
      </w:r>
      <w:r w:rsidR="00D5195F" w:rsidRPr="00554DEB">
        <w:rPr>
          <w:rFonts w:eastAsia="Calibri"/>
          <w:sz w:val="24"/>
          <w:szCs w:val="24"/>
        </w:rPr>
        <w:t>его</w:t>
      </w:r>
      <w:r w:rsidRPr="00554DEB">
        <w:rPr>
          <w:rFonts w:eastAsia="Calibri"/>
          <w:sz w:val="24"/>
          <w:szCs w:val="24"/>
        </w:rPr>
        <w:t xml:space="preserve"> разработки, а также в связи </w:t>
      </w:r>
      <w:r w:rsidRPr="00554DEB">
        <w:rPr>
          <w:rFonts w:eastAsia="Calibri"/>
          <w:sz w:val="24"/>
          <w:szCs w:val="24"/>
        </w:rPr>
        <w:br/>
        <w:t xml:space="preserve">с </w:t>
      </w:r>
      <w:r w:rsidR="00D5195F" w:rsidRPr="00554DEB">
        <w:rPr>
          <w:rFonts w:eastAsia="Calibri"/>
          <w:sz w:val="24"/>
          <w:szCs w:val="24"/>
        </w:rPr>
        <w:t>совершенствованием технического оснащения образовательного процесса.</w:t>
      </w:r>
    </w:p>
    <w:p w:rsidR="00C9154E" w:rsidRPr="008F7A50" w:rsidRDefault="00D5195F" w:rsidP="00B825A8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554DEB">
        <w:rPr>
          <w:rFonts w:eastAsia="Calibri"/>
          <w:sz w:val="24"/>
          <w:szCs w:val="24"/>
        </w:rPr>
        <w:t>5.</w:t>
      </w:r>
      <w:r w:rsidR="00892B93" w:rsidRPr="00554DEB">
        <w:rPr>
          <w:rFonts w:eastAsia="Calibri"/>
          <w:sz w:val="24"/>
          <w:szCs w:val="24"/>
        </w:rPr>
        <w:t>2</w:t>
      </w:r>
      <w:r w:rsidRPr="00554DEB">
        <w:rPr>
          <w:rFonts w:eastAsia="Calibri"/>
          <w:sz w:val="24"/>
          <w:szCs w:val="24"/>
        </w:rPr>
        <w:t xml:space="preserve">. Обучающиеся и педагогические работники должны быть ознакомлены </w:t>
      </w:r>
      <w:r w:rsidR="00F85E82" w:rsidRPr="00554DEB">
        <w:rPr>
          <w:rFonts w:eastAsia="Calibri"/>
          <w:sz w:val="24"/>
          <w:szCs w:val="24"/>
        </w:rPr>
        <w:br/>
      </w:r>
      <w:r w:rsidRPr="00554DEB">
        <w:rPr>
          <w:rFonts w:eastAsia="Calibri"/>
          <w:sz w:val="24"/>
          <w:szCs w:val="24"/>
        </w:rPr>
        <w:t xml:space="preserve">с </w:t>
      </w:r>
      <w:r w:rsidR="0061150D" w:rsidRPr="00554DEB">
        <w:rPr>
          <w:rFonts w:eastAsia="Calibri"/>
          <w:sz w:val="24"/>
          <w:szCs w:val="24"/>
        </w:rPr>
        <w:t>настоящим</w:t>
      </w:r>
      <w:r w:rsidR="000D09C0" w:rsidRPr="00554DEB">
        <w:rPr>
          <w:rFonts w:eastAsia="Calibri"/>
          <w:sz w:val="24"/>
          <w:szCs w:val="24"/>
        </w:rPr>
        <w:t xml:space="preserve"> </w:t>
      </w:r>
      <w:r w:rsidR="00F85E82" w:rsidRPr="00554DEB">
        <w:rPr>
          <w:rFonts w:eastAsia="Calibri"/>
          <w:sz w:val="24"/>
          <w:szCs w:val="24"/>
        </w:rPr>
        <w:t>П</w:t>
      </w:r>
      <w:r w:rsidRPr="00554DEB">
        <w:rPr>
          <w:rFonts w:eastAsia="Calibri"/>
          <w:sz w:val="24"/>
          <w:szCs w:val="24"/>
        </w:rPr>
        <w:t>орядком в обязательном порядке, в том числе посредством его размещения на официальном сайте университета в сети Интернет.</w:t>
      </w:r>
      <w:bookmarkEnd w:id="14"/>
      <w:bookmarkEnd w:id="15"/>
      <w:bookmarkEnd w:id="16"/>
      <w:bookmarkEnd w:id="17"/>
      <w:bookmarkEnd w:id="18"/>
      <w:bookmarkEnd w:id="19"/>
      <w:bookmarkEnd w:id="22"/>
      <w:bookmarkEnd w:id="23"/>
      <w:bookmarkEnd w:id="24"/>
      <w:bookmarkEnd w:id="25"/>
      <w:bookmarkEnd w:id="26"/>
      <w:bookmarkEnd w:id="27"/>
    </w:p>
    <w:sectPr w:rsidR="00C9154E" w:rsidRPr="008F7A50" w:rsidSect="0068363D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1304" w:right="1134" w:bottom="794" w:left="1418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73" w:rsidRDefault="00437E73">
      <w:r>
        <w:separator/>
      </w:r>
    </w:p>
  </w:endnote>
  <w:endnote w:type="continuationSeparator" w:id="0">
    <w:p w:rsidR="00437E73" w:rsidRDefault="0043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8E" w:rsidRDefault="00A92D8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2D8E" w:rsidRDefault="00A92D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8E" w:rsidRDefault="00A92D8E">
    <w:pPr>
      <w:pStyle w:val="a8"/>
      <w:framePr w:wrap="around" w:vAnchor="text" w:hAnchor="margin" w:xAlign="center" w:y="1"/>
      <w:rPr>
        <w:rStyle w:val="a9"/>
      </w:rPr>
    </w:pPr>
  </w:p>
  <w:p w:rsidR="00A92D8E" w:rsidRDefault="00A92D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73" w:rsidRDefault="00437E73">
      <w:r>
        <w:separator/>
      </w:r>
    </w:p>
  </w:footnote>
  <w:footnote w:type="continuationSeparator" w:id="0">
    <w:p w:rsidR="00437E73" w:rsidRDefault="00437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D8E" w:rsidRDefault="00A92D8E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A92D8E" w:rsidRDefault="00A92D8E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000" w:firstRow="0" w:lastRow="0" w:firstColumn="0" w:lastColumn="0" w:noHBand="0" w:noVBand="0"/>
    </w:tblPr>
    <w:tblGrid>
      <w:gridCol w:w="1384"/>
      <w:gridCol w:w="6004"/>
      <w:gridCol w:w="816"/>
      <w:gridCol w:w="1369"/>
    </w:tblGrid>
    <w:tr w:rsidR="00A92D8E" w:rsidTr="001E7368">
      <w:trPr>
        <w:cantSplit/>
        <w:trHeight w:val="249"/>
      </w:trPr>
      <w:tc>
        <w:tcPr>
          <w:tcW w:w="723" w:type="pct"/>
          <w:vMerge w:val="restart"/>
          <w:vAlign w:val="center"/>
        </w:tcPr>
        <w:p w:rsidR="00A92D8E" w:rsidRDefault="00A92D8E" w:rsidP="001E7368">
          <w:pPr>
            <w:pStyle w:val="aa"/>
            <w:jc w:val="center"/>
            <w:rPr>
              <w:sz w:val="40"/>
              <w:lang w:val="en-US"/>
            </w:rPr>
          </w:pPr>
          <w:r>
            <w:rPr>
              <w:noProof/>
              <w:sz w:val="24"/>
              <w:szCs w:val="24"/>
              <w:lang w:val="ru-RU" w:eastAsia="ru-RU"/>
            </w:rPr>
            <w:drawing>
              <wp:inline distT="0" distB="0" distL="0" distR="0" wp14:anchorId="31F53485" wp14:editId="26ECAD0E">
                <wp:extent cx="572770" cy="572770"/>
                <wp:effectExtent l="0" t="0" r="0" b="0"/>
                <wp:docPr id="2" name="Рисунок 2" descr="гумрф новое лог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умрф новое лог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2" w:type="pct"/>
          <w:gridSpan w:val="2"/>
          <w:vAlign w:val="center"/>
        </w:tcPr>
        <w:p w:rsidR="00A92D8E" w:rsidRDefault="00A92D8E" w:rsidP="00C054A1">
          <w:pPr>
            <w:pStyle w:val="9"/>
            <w:rPr>
              <w:rFonts w:ascii="Times New Roman" w:hAnsi="Times New Roman"/>
              <w:b w:val="0"/>
              <w:sz w:val="20"/>
            </w:rPr>
          </w:pPr>
          <w:r>
            <w:rPr>
              <w:rFonts w:ascii="Times New Roman" w:hAnsi="Times New Roman"/>
              <w:b w:val="0"/>
              <w:sz w:val="20"/>
            </w:rPr>
            <w:t>ФГБОУ ВО «ГУМРФ имени адмирала С.О. Макарова»</w:t>
          </w:r>
        </w:p>
      </w:tc>
      <w:tc>
        <w:tcPr>
          <w:tcW w:w="715" w:type="pct"/>
          <w:vAlign w:val="center"/>
        </w:tcPr>
        <w:p w:rsidR="00A92D8E" w:rsidRPr="006E3CF9" w:rsidRDefault="00A92D8E">
          <w:pPr>
            <w:pStyle w:val="aa"/>
            <w:jc w:val="center"/>
            <w:rPr>
              <w:rFonts w:ascii="Times New Roman" w:hAnsi="Times New Roman"/>
            </w:rPr>
          </w:pPr>
          <w:r w:rsidRPr="006E3CF9">
            <w:rPr>
              <w:rFonts w:ascii="Times New Roman" w:hAnsi="Times New Roman"/>
            </w:rPr>
            <w:t xml:space="preserve">стр. </w:t>
          </w:r>
          <w:r w:rsidRPr="006E3CF9">
            <w:rPr>
              <w:rStyle w:val="a9"/>
              <w:rFonts w:ascii="Times New Roman" w:hAnsi="Times New Roman"/>
            </w:rPr>
            <w:fldChar w:fldCharType="begin"/>
          </w:r>
          <w:r w:rsidRPr="006E3CF9">
            <w:rPr>
              <w:rStyle w:val="a9"/>
              <w:rFonts w:ascii="Times New Roman" w:hAnsi="Times New Roman"/>
            </w:rPr>
            <w:instrText xml:space="preserve"> PAGE </w:instrText>
          </w:r>
          <w:r w:rsidRPr="006E3CF9">
            <w:rPr>
              <w:rStyle w:val="a9"/>
              <w:rFonts w:ascii="Times New Roman" w:hAnsi="Times New Roman"/>
            </w:rPr>
            <w:fldChar w:fldCharType="separate"/>
          </w:r>
          <w:r w:rsidR="00554DEB">
            <w:rPr>
              <w:rStyle w:val="a9"/>
              <w:rFonts w:ascii="Times New Roman" w:hAnsi="Times New Roman"/>
              <w:noProof/>
            </w:rPr>
            <w:t>2</w:t>
          </w:r>
          <w:r w:rsidRPr="006E3CF9">
            <w:rPr>
              <w:rStyle w:val="a9"/>
              <w:rFonts w:ascii="Times New Roman" w:hAnsi="Times New Roman"/>
            </w:rPr>
            <w:fldChar w:fldCharType="end"/>
          </w:r>
          <w:r w:rsidRPr="006E3CF9">
            <w:rPr>
              <w:rFonts w:ascii="Times New Roman" w:hAnsi="Times New Roman"/>
            </w:rPr>
            <w:t xml:space="preserve"> из </w:t>
          </w:r>
          <w:r w:rsidRPr="006E3CF9">
            <w:rPr>
              <w:rStyle w:val="a9"/>
              <w:rFonts w:ascii="Times New Roman" w:hAnsi="Times New Roman"/>
            </w:rPr>
            <w:fldChar w:fldCharType="begin"/>
          </w:r>
          <w:r w:rsidRPr="006E3CF9">
            <w:rPr>
              <w:rStyle w:val="a9"/>
              <w:rFonts w:ascii="Times New Roman" w:hAnsi="Times New Roman"/>
            </w:rPr>
            <w:instrText xml:space="preserve"> NUMPAGES </w:instrText>
          </w:r>
          <w:r w:rsidRPr="006E3CF9">
            <w:rPr>
              <w:rStyle w:val="a9"/>
              <w:rFonts w:ascii="Times New Roman" w:hAnsi="Times New Roman"/>
            </w:rPr>
            <w:fldChar w:fldCharType="separate"/>
          </w:r>
          <w:r w:rsidR="00554DEB">
            <w:rPr>
              <w:rStyle w:val="a9"/>
              <w:rFonts w:ascii="Times New Roman" w:hAnsi="Times New Roman"/>
              <w:noProof/>
            </w:rPr>
            <w:t>11</w:t>
          </w:r>
          <w:r w:rsidRPr="006E3CF9">
            <w:rPr>
              <w:rStyle w:val="a9"/>
              <w:rFonts w:ascii="Times New Roman" w:hAnsi="Times New Roman"/>
            </w:rPr>
            <w:fldChar w:fldCharType="end"/>
          </w:r>
        </w:p>
      </w:tc>
    </w:tr>
    <w:tr w:rsidR="00A92D8E" w:rsidTr="00B50C96">
      <w:trPr>
        <w:cantSplit/>
        <w:trHeight w:val="793"/>
      </w:trPr>
      <w:tc>
        <w:tcPr>
          <w:tcW w:w="723" w:type="pct"/>
          <w:vMerge/>
          <w:vAlign w:val="center"/>
        </w:tcPr>
        <w:p w:rsidR="00A92D8E" w:rsidRPr="006E3CF9" w:rsidRDefault="00A92D8E">
          <w:pPr>
            <w:pStyle w:val="aa"/>
            <w:jc w:val="center"/>
            <w:rPr>
              <w:sz w:val="24"/>
            </w:rPr>
          </w:pPr>
        </w:p>
      </w:tc>
      <w:tc>
        <w:tcPr>
          <w:tcW w:w="3136" w:type="pct"/>
          <w:vAlign w:val="center"/>
        </w:tcPr>
        <w:p w:rsidR="00A92D8E" w:rsidRDefault="00A92D8E" w:rsidP="001E36DD">
          <w:pPr>
            <w:jc w:val="center"/>
          </w:pPr>
          <w:r>
            <w:t>Порядок</w:t>
          </w:r>
          <w:r w:rsidRPr="00161348">
            <w:t xml:space="preserve"> проведени</w:t>
          </w:r>
          <w:r>
            <w:t>я</w:t>
          </w:r>
          <w:r w:rsidRPr="00161348">
            <w:t xml:space="preserve"> государственно</w:t>
          </w:r>
          <w:r>
            <w:t>й итоговой аттестации</w:t>
          </w:r>
        </w:p>
        <w:p w:rsidR="00A92D8E" w:rsidRPr="001E36DD" w:rsidRDefault="00A92D8E" w:rsidP="001E36DD">
          <w:pPr>
            <w:jc w:val="center"/>
          </w:pPr>
          <w:r w:rsidRPr="00161348">
            <w:t xml:space="preserve">с применением дистанционных образовательных технологий по образовательным программам </w:t>
          </w:r>
          <w:r>
            <w:t>среднего профессионального образования</w:t>
          </w:r>
        </w:p>
      </w:tc>
      <w:tc>
        <w:tcPr>
          <w:tcW w:w="426" w:type="pct"/>
          <w:vAlign w:val="center"/>
        </w:tcPr>
        <w:p w:rsidR="00A92D8E" w:rsidRPr="006E3CF9" w:rsidRDefault="00A92D8E" w:rsidP="00B50C96">
          <w:pPr>
            <w:pStyle w:val="aa"/>
            <w:jc w:val="center"/>
            <w:rPr>
              <w:rFonts w:ascii="Times New Roman" w:hAnsi="Times New Roman"/>
            </w:rPr>
          </w:pPr>
          <w:r w:rsidRPr="006E3CF9">
            <w:rPr>
              <w:rFonts w:ascii="Times New Roman" w:hAnsi="Times New Roman"/>
            </w:rPr>
            <w:t>версия</w:t>
          </w:r>
        </w:p>
      </w:tc>
      <w:tc>
        <w:tcPr>
          <w:tcW w:w="715" w:type="pct"/>
          <w:vAlign w:val="center"/>
        </w:tcPr>
        <w:p w:rsidR="00A92D8E" w:rsidRPr="006E3CF9" w:rsidRDefault="00A92D8E" w:rsidP="00B50C96">
          <w:pPr>
            <w:pStyle w:val="aa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</w:t>
          </w:r>
        </w:p>
      </w:tc>
    </w:tr>
  </w:tbl>
  <w:p w:rsidR="00A92D8E" w:rsidRDefault="00A92D8E">
    <w:pPr>
      <w:pStyle w:val="aa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EB7"/>
    <w:multiLevelType w:val="hybridMultilevel"/>
    <w:tmpl w:val="C7A0F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498FA">
      <w:start w:val="1"/>
      <w:numFmt w:val="decimal"/>
      <w:lvlText w:val="%2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47732"/>
    <w:multiLevelType w:val="hybridMultilevel"/>
    <w:tmpl w:val="1742B4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B36B24"/>
    <w:multiLevelType w:val="hybridMultilevel"/>
    <w:tmpl w:val="1B063700"/>
    <w:lvl w:ilvl="0" w:tplc="4AD05F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243700"/>
    <w:multiLevelType w:val="hybridMultilevel"/>
    <w:tmpl w:val="52B68B94"/>
    <w:lvl w:ilvl="0" w:tplc="66A41DBC">
      <w:start w:val="1"/>
      <w:numFmt w:val="bullet"/>
      <w:lvlText w:val="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">
    <w:nsid w:val="12033B2C"/>
    <w:multiLevelType w:val="hybridMultilevel"/>
    <w:tmpl w:val="9F086C7E"/>
    <w:lvl w:ilvl="0" w:tplc="0419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5">
    <w:nsid w:val="15BD28E2"/>
    <w:multiLevelType w:val="hybridMultilevel"/>
    <w:tmpl w:val="1C6CDCA4"/>
    <w:lvl w:ilvl="0" w:tplc="8DBE2AC8">
      <w:start w:val="1"/>
      <w:numFmt w:val="bullet"/>
      <w:lvlText w:val="−"/>
      <w:lvlJc w:val="left"/>
      <w:pPr>
        <w:tabs>
          <w:tab w:val="num" w:pos="720"/>
        </w:tabs>
        <w:ind w:left="680" w:hanging="6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713E8"/>
    <w:multiLevelType w:val="hybridMultilevel"/>
    <w:tmpl w:val="CF4AF3C8"/>
    <w:lvl w:ilvl="0" w:tplc="92B49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AF5C7B"/>
    <w:multiLevelType w:val="multilevel"/>
    <w:tmpl w:val="23302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3121ADA"/>
    <w:multiLevelType w:val="hybridMultilevel"/>
    <w:tmpl w:val="942CF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67C16"/>
    <w:multiLevelType w:val="hybridMultilevel"/>
    <w:tmpl w:val="590A59DE"/>
    <w:lvl w:ilvl="0" w:tplc="92B493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F42329"/>
    <w:multiLevelType w:val="multilevel"/>
    <w:tmpl w:val="30709F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3"/>
      </w:rPr>
    </w:lvl>
    <w:lvl w:ilvl="1">
      <w:start w:val="6"/>
      <w:numFmt w:val="decimal"/>
      <w:lvlText w:val="%1.%2."/>
      <w:lvlJc w:val="left"/>
      <w:pPr>
        <w:ind w:left="1789" w:hanging="360"/>
      </w:pPr>
      <w:rPr>
        <w:rFonts w:ascii="Arial" w:hAnsi="Arial" w:cs="Arial" w:hint="default"/>
        <w:sz w:val="23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Arial" w:hAnsi="Arial" w:cs="Arial" w:hint="default"/>
        <w:sz w:val="23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ascii="Arial" w:hAnsi="Arial" w:cs="Arial" w:hint="default"/>
        <w:sz w:val="23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ascii="Arial" w:hAnsi="Arial" w:cs="Arial" w:hint="default"/>
        <w:sz w:val="23"/>
      </w:rPr>
    </w:lvl>
  </w:abstractNum>
  <w:abstractNum w:abstractNumId="11">
    <w:nsid w:val="37D10599"/>
    <w:multiLevelType w:val="hybridMultilevel"/>
    <w:tmpl w:val="E318AAA6"/>
    <w:lvl w:ilvl="0" w:tplc="0090EAF6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12">
    <w:nsid w:val="3AE63B08"/>
    <w:multiLevelType w:val="hybridMultilevel"/>
    <w:tmpl w:val="89AAA232"/>
    <w:lvl w:ilvl="0" w:tplc="C3F2C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86E39A8">
      <w:start w:val="2"/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E2152"/>
    <w:multiLevelType w:val="multilevel"/>
    <w:tmpl w:val="154ED7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3D6F156D"/>
    <w:multiLevelType w:val="hybridMultilevel"/>
    <w:tmpl w:val="61B00A54"/>
    <w:lvl w:ilvl="0" w:tplc="92B49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28543C"/>
    <w:multiLevelType w:val="hybridMultilevel"/>
    <w:tmpl w:val="96C6A560"/>
    <w:lvl w:ilvl="0" w:tplc="0419000F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37"/>
        </w:tabs>
        <w:ind w:left="2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7"/>
        </w:tabs>
        <w:ind w:left="2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7"/>
        </w:tabs>
        <w:ind w:left="3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7"/>
        </w:tabs>
        <w:ind w:left="4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7"/>
        </w:tabs>
        <w:ind w:left="5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7"/>
        </w:tabs>
        <w:ind w:left="5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7"/>
        </w:tabs>
        <w:ind w:left="6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7"/>
        </w:tabs>
        <w:ind w:left="7177" w:hanging="180"/>
      </w:pPr>
    </w:lvl>
  </w:abstractNum>
  <w:abstractNum w:abstractNumId="16">
    <w:nsid w:val="5CD10D1B"/>
    <w:multiLevelType w:val="hybridMultilevel"/>
    <w:tmpl w:val="CE763788"/>
    <w:lvl w:ilvl="0" w:tplc="92B49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D30B7"/>
    <w:multiLevelType w:val="hybridMultilevel"/>
    <w:tmpl w:val="E648D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165AA7"/>
    <w:multiLevelType w:val="multilevel"/>
    <w:tmpl w:val="281C0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0"/>
      </w:rPr>
    </w:lvl>
  </w:abstractNum>
  <w:abstractNum w:abstractNumId="19">
    <w:nsid w:val="65204467"/>
    <w:multiLevelType w:val="hybridMultilevel"/>
    <w:tmpl w:val="DFD8F6CE"/>
    <w:lvl w:ilvl="0" w:tplc="28081F96">
      <w:start w:val="1"/>
      <w:numFmt w:val="bullet"/>
      <w:lvlText w:val=""/>
      <w:lvlJc w:val="left"/>
      <w:pPr>
        <w:tabs>
          <w:tab w:val="num" w:pos="709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0">
    <w:nsid w:val="72DC389B"/>
    <w:multiLevelType w:val="hybridMultilevel"/>
    <w:tmpl w:val="CA20E46A"/>
    <w:lvl w:ilvl="0" w:tplc="63EA6156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E5E51"/>
    <w:multiLevelType w:val="hybridMultilevel"/>
    <w:tmpl w:val="3432BCF2"/>
    <w:lvl w:ilvl="0" w:tplc="92B4930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0"/>
  </w:num>
  <w:num w:numId="13">
    <w:abstractNumId w:val="6"/>
  </w:num>
  <w:num w:numId="14">
    <w:abstractNumId w:val="16"/>
  </w:num>
  <w:num w:numId="15">
    <w:abstractNumId w:val="21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3"/>
  </w:num>
  <w:num w:numId="21">
    <w:abstractNumId w:val="18"/>
  </w:num>
  <w:num w:numId="22">
    <w:abstractNumId w:val="17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3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4A"/>
    <w:rsid w:val="00000EAD"/>
    <w:rsid w:val="000017C2"/>
    <w:rsid w:val="00003C92"/>
    <w:rsid w:val="000046BC"/>
    <w:rsid w:val="00004CB0"/>
    <w:rsid w:val="00013FFE"/>
    <w:rsid w:val="0001689C"/>
    <w:rsid w:val="00020040"/>
    <w:rsid w:val="00020341"/>
    <w:rsid w:val="00023D3E"/>
    <w:rsid w:val="0002432A"/>
    <w:rsid w:val="000247DD"/>
    <w:rsid w:val="00026590"/>
    <w:rsid w:val="000265B3"/>
    <w:rsid w:val="00027929"/>
    <w:rsid w:val="00031F4F"/>
    <w:rsid w:val="00032E05"/>
    <w:rsid w:val="0003776D"/>
    <w:rsid w:val="00043CE1"/>
    <w:rsid w:val="00045703"/>
    <w:rsid w:val="00047E86"/>
    <w:rsid w:val="000532FA"/>
    <w:rsid w:val="00054255"/>
    <w:rsid w:val="00054C70"/>
    <w:rsid w:val="00057B81"/>
    <w:rsid w:val="00057C0A"/>
    <w:rsid w:val="00060A7D"/>
    <w:rsid w:val="0006263B"/>
    <w:rsid w:val="00063CBD"/>
    <w:rsid w:val="000720FC"/>
    <w:rsid w:val="00073DDE"/>
    <w:rsid w:val="00074D29"/>
    <w:rsid w:val="00075E58"/>
    <w:rsid w:val="00076B1F"/>
    <w:rsid w:val="000833DE"/>
    <w:rsid w:val="00086377"/>
    <w:rsid w:val="00086A04"/>
    <w:rsid w:val="000910DF"/>
    <w:rsid w:val="00092FD4"/>
    <w:rsid w:val="00093F43"/>
    <w:rsid w:val="00094E35"/>
    <w:rsid w:val="00097F6F"/>
    <w:rsid w:val="00097FC3"/>
    <w:rsid w:val="000A03DD"/>
    <w:rsid w:val="000A0ADD"/>
    <w:rsid w:val="000A2B6A"/>
    <w:rsid w:val="000A301F"/>
    <w:rsid w:val="000A3CFC"/>
    <w:rsid w:val="000A59BD"/>
    <w:rsid w:val="000A7CE4"/>
    <w:rsid w:val="000B091A"/>
    <w:rsid w:val="000B117A"/>
    <w:rsid w:val="000B2846"/>
    <w:rsid w:val="000B4D15"/>
    <w:rsid w:val="000B6D3E"/>
    <w:rsid w:val="000C2978"/>
    <w:rsid w:val="000C505B"/>
    <w:rsid w:val="000C6D1A"/>
    <w:rsid w:val="000D09C0"/>
    <w:rsid w:val="000D0A4D"/>
    <w:rsid w:val="000D13EE"/>
    <w:rsid w:val="000D49C0"/>
    <w:rsid w:val="000D627F"/>
    <w:rsid w:val="000D65AA"/>
    <w:rsid w:val="000D7171"/>
    <w:rsid w:val="000E57DE"/>
    <w:rsid w:val="000F16A4"/>
    <w:rsid w:val="000F45FF"/>
    <w:rsid w:val="000F58B4"/>
    <w:rsid w:val="000F5958"/>
    <w:rsid w:val="000F5BE9"/>
    <w:rsid w:val="000F602D"/>
    <w:rsid w:val="000F6AA4"/>
    <w:rsid w:val="00100AF6"/>
    <w:rsid w:val="00101541"/>
    <w:rsid w:val="001021BD"/>
    <w:rsid w:val="00103D4B"/>
    <w:rsid w:val="00104427"/>
    <w:rsid w:val="001045C3"/>
    <w:rsid w:val="00105ADB"/>
    <w:rsid w:val="00106477"/>
    <w:rsid w:val="0011072A"/>
    <w:rsid w:val="00111531"/>
    <w:rsid w:val="00112366"/>
    <w:rsid w:val="00112A65"/>
    <w:rsid w:val="001152E9"/>
    <w:rsid w:val="0012092C"/>
    <w:rsid w:val="00123D59"/>
    <w:rsid w:val="0012495A"/>
    <w:rsid w:val="0012523C"/>
    <w:rsid w:val="00131972"/>
    <w:rsid w:val="00131F77"/>
    <w:rsid w:val="00132632"/>
    <w:rsid w:val="001330C0"/>
    <w:rsid w:val="00133FFC"/>
    <w:rsid w:val="0013400F"/>
    <w:rsid w:val="00137899"/>
    <w:rsid w:val="00141500"/>
    <w:rsid w:val="00142D06"/>
    <w:rsid w:val="00143175"/>
    <w:rsid w:val="0014426E"/>
    <w:rsid w:val="0014650A"/>
    <w:rsid w:val="001475F5"/>
    <w:rsid w:val="001477CE"/>
    <w:rsid w:val="001506EA"/>
    <w:rsid w:val="00151B91"/>
    <w:rsid w:val="00152C57"/>
    <w:rsid w:val="00155B61"/>
    <w:rsid w:val="00161348"/>
    <w:rsid w:val="001626B1"/>
    <w:rsid w:val="001650FF"/>
    <w:rsid w:val="00166555"/>
    <w:rsid w:val="00171454"/>
    <w:rsid w:val="00171869"/>
    <w:rsid w:val="00174E53"/>
    <w:rsid w:val="00176F78"/>
    <w:rsid w:val="00180C70"/>
    <w:rsid w:val="00182615"/>
    <w:rsid w:val="00182802"/>
    <w:rsid w:val="00182F1C"/>
    <w:rsid w:val="001838B7"/>
    <w:rsid w:val="00190229"/>
    <w:rsid w:val="00196391"/>
    <w:rsid w:val="001A0EAC"/>
    <w:rsid w:val="001A3B90"/>
    <w:rsid w:val="001A3DF8"/>
    <w:rsid w:val="001A42C5"/>
    <w:rsid w:val="001A6E1A"/>
    <w:rsid w:val="001B09CB"/>
    <w:rsid w:val="001B4886"/>
    <w:rsid w:val="001C2250"/>
    <w:rsid w:val="001C742D"/>
    <w:rsid w:val="001C7DB2"/>
    <w:rsid w:val="001D00AF"/>
    <w:rsid w:val="001D076B"/>
    <w:rsid w:val="001D1B2B"/>
    <w:rsid w:val="001D238A"/>
    <w:rsid w:val="001D3913"/>
    <w:rsid w:val="001D3C5B"/>
    <w:rsid w:val="001D46AA"/>
    <w:rsid w:val="001D62C2"/>
    <w:rsid w:val="001D6C74"/>
    <w:rsid w:val="001E0F31"/>
    <w:rsid w:val="001E1708"/>
    <w:rsid w:val="001E1861"/>
    <w:rsid w:val="001E36DD"/>
    <w:rsid w:val="001E7368"/>
    <w:rsid w:val="001F0E7B"/>
    <w:rsid w:val="001F2F99"/>
    <w:rsid w:val="001F60F8"/>
    <w:rsid w:val="00200680"/>
    <w:rsid w:val="002012FE"/>
    <w:rsid w:val="00202FD5"/>
    <w:rsid w:val="00205FA1"/>
    <w:rsid w:val="0020780C"/>
    <w:rsid w:val="00210327"/>
    <w:rsid w:val="002138EC"/>
    <w:rsid w:val="00214F50"/>
    <w:rsid w:val="00215019"/>
    <w:rsid w:val="00215458"/>
    <w:rsid w:val="002161BC"/>
    <w:rsid w:val="0021653D"/>
    <w:rsid w:val="0022211C"/>
    <w:rsid w:val="00222201"/>
    <w:rsid w:val="00225DDC"/>
    <w:rsid w:val="002316A3"/>
    <w:rsid w:val="00232DC0"/>
    <w:rsid w:val="00233DC7"/>
    <w:rsid w:val="002342FB"/>
    <w:rsid w:val="002344AB"/>
    <w:rsid w:val="00234DB8"/>
    <w:rsid w:val="002359C9"/>
    <w:rsid w:val="0024005F"/>
    <w:rsid w:val="00241A95"/>
    <w:rsid w:val="00242439"/>
    <w:rsid w:val="00243800"/>
    <w:rsid w:val="0024501D"/>
    <w:rsid w:val="00247C9B"/>
    <w:rsid w:val="00250FE5"/>
    <w:rsid w:val="002513AE"/>
    <w:rsid w:val="00254602"/>
    <w:rsid w:val="00254A36"/>
    <w:rsid w:val="002576F4"/>
    <w:rsid w:val="002600F8"/>
    <w:rsid w:val="002601D4"/>
    <w:rsid w:val="00260D0F"/>
    <w:rsid w:val="002623F1"/>
    <w:rsid w:val="0026513E"/>
    <w:rsid w:val="002674A6"/>
    <w:rsid w:val="00270182"/>
    <w:rsid w:val="002701FF"/>
    <w:rsid w:val="00271C33"/>
    <w:rsid w:val="00271E07"/>
    <w:rsid w:val="00272261"/>
    <w:rsid w:val="00281D6C"/>
    <w:rsid w:val="00282467"/>
    <w:rsid w:val="00283905"/>
    <w:rsid w:val="00286508"/>
    <w:rsid w:val="0028776C"/>
    <w:rsid w:val="0029026F"/>
    <w:rsid w:val="0029295D"/>
    <w:rsid w:val="00294A00"/>
    <w:rsid w:val="002A0ACE"/>
    <w:rsid w:val="002A34A3"/>
    <w:rsid w:val="002A3E72"/>
    <w:rsid w:val="002A3EBB"/>
    <w:rsid w:val="002A68D9"/>
    <w:rsid w:val="002B0686"/>
    <w:rsid w:val="002B3895"/>
    <w:rsid w:val="002B630A"/>
    <w:rsid w:val="002B7CE4"/>
    <w:rsid w:val="002C04DF"/>
    <w:rsid w:val="002C3F4F"/>
    <w:rsid w:val="002D0E56"/>
    <w:rsid w:val="002D3E6B"/>
    <w:rsid w:val="002D4556"/>
    <w:rsid w:val="002D5F7E"/>
    <w:rsid w:val="002E07C8"/>
    <w:rsid w:val="002E08AB"/>
    <w:rsid w:val="002E0A61"/>
    <w:rsid w:val="002E27B2"/>
    <w:rsid w:val="002E2FC7"/>
    <w:rsid w:val="002E38CB"/>
    <w:rsid w:val="002E60BB"/>
    <w:rsid w:val="002F1178"/>
    <w:rsid w:val="002F7E4A"/>
    <w:rsid w:val="00300A6E"/>
    <w:rsid w:val="0030159A"/>
    <w:rsid w:val="00301662"/>
    <w:rsid w:val="003017C6"/>
    <w:rsid w:val="00301FFE"/>
    <w:rsid w:val="00304259"/>
    <w:rsid w:val="00304A99"/>
    <w:rsid w:val="00305171"/>
    <w:rsid w:val="00305442"/>
    <w:rsid w:val="00305D4E"/>
    <w:rsid w:val="00306ABC"/>
    <w:rsid w:val="00306C09"/>
    <w:rsid w:val="0031077D"/>
    <w:rsid w:val="00311DFC"/>
    <w:rsid w:val="00316B8D"/>
    <w:rsid w:val="00320F1B"/>
    <w:rsid w:val="003244F0"/>
    <w:rsid w:val="00335373"/>
    <w:rsid w:val="00336ACC"/>
    <w:rsid w:val="00341F3E"/>
    <w:rsid w:val="0034200E"/>
    <w:rsid w:val="00343B07"/>
    <w:rsid w:val="00343B61"/>
    <w:rsid w:val="00345F5D"/>
    <w:rsid w:val="003462B4"/>
    <w:rsid w:val="00350212"/>
    <w:rsid w:val="00350CCD"/>
    <w:rsid w:val="003532D4"/>
    <w:rsid w:val="0035369D"/>
    <w:rsid w:val="0035680F"/>
    <w:rsid w:val="003623AB"/>
    <w:rsid w:val="00362777"/>
    <w:rsid w:val="00362A18"/>
    <w:rsid w:val="00364931"/>
    <w:rsid w:val="003657EA"/>
    <w:rsid w:val="003717C8"/>
    <w:rsid w:val="00372378"/>
    <w:rsid w:val="00373707"/>
    <w:rsid w:val="003740D4"/>
    <w:rsid w:val="0037739D"/>
    <w:rsid w:val="0038016A"/>
    <w:rsid w:val="00380791"/>
    <w:rsid w:val="00381F5E"/>
    <w:rsid w:val="0038241E"/>
    <w:rsid w:val="00382A4B"/>
    <w:rsid w:val="00383DA4"/>
    <w:rsid w:val="00384606"/>
    <w:rsid w:val="00390897"/>
    <w:rsid w:val="00393E80"/>
    <w:rsid w:val="00394996"/>
    <w:rsid w:val="003A1162"/>
    <w:rsid w:val="003A171C"/>
    <w:rsid w:val="003A20DB"/>
    <w:rsid w:val="003A27F8"/>
    <w:rsid w:val="003B09AC"/>
    <w:rsid w:val="003B467B"/>
    <w:rsid w:val="003B4B6C"/>
    <w:rsid w:val="003B72EE"/>
    <w:rsid w:val="003C08D2"/>
    <w:rsid w:val="003C2277"/>
    <w:rsid w:val="003C3452"/>
    <w:rsid w:val="003C4563"/>
    <w:rsid w:val="003D0569"/>
    <w:rsid w:val="003D141D"/>
    <w:rsid w:val="003D57F2"/>
    <w:rsid w:val="003E070B"/>
    <w:rsid w:val="003E3FA9"/>
    <w:rsid w:val="003E70A9"/>
    <w:rsid w:val="003E71DA"/>
    <w:rsid w:val="003E7308"/>
    <w:rsid w:val="003F106C"/>
    <w:rsid w:val="003F1772"/>
    <w:rsid w:val="003F3DA8"/>
    <w:rsid w:val="003F5CD1"/>
    <w:rsid w:val="003F76C5"/>
    <w:rsid w:val="0040106E"/>
    <w:rsid w:val="0040206F"/>
    <w:rsid w:val="00404682"/>
    <w:rsid w:val="00404792"/>
    <w:rsid w:val="004051D4"/>
    <w:rsid w:val="00405E90"/>
    <w:rsid w:val="00411EE2"/>
    <w:rsid w:val="00414851"/>
    <w:rsid w:val="00416935"/>
    <w:rsid w:val="00420DD7"/>
    <w:rsid w:val="004223D0"/>
    <w:rsid w:val="004256B0"/>
    <w:rsid w:val="00427167"/>
    <w:rsid w:val="00427722"/>
    <w:rsid w:val="00427E04"/>
    <w:rsid w:val="0043364E"/>
    <w:rsid w:val="0043525F"/>
    <w:rsid w:val="00435497"/>
    <w:rsid w:val="00437084"/>
    <w:rsid w:val="00437E73"/>
    <w:rsid w:val="00440045"/>
    <w:rsid w:val="00440917"/>
    <w:rsid w:val="00443835"/>
    <w:rsid w:val="004513C8"/>
    <w:rsid w:val="004529BB"/>
    <w:rsid w:val="00453D19"/>
    <w:rsid w:val="00454060"/>
    <w:rsid w:val="004540E0"/>
    <w:rsid w:val="00454B8B"/>
    <w:rsid w:val="00457616"/>
    <w:rsid w:val="00457703"/>
    <w:rsid w:val="0046044A"/>
    <w:rsid w:val="00460E1B"/>
    <w:rsid w:val="004645A5"/>
    <w:rsid w:val="0046521A"/>
    <w:rsid w:val="0046542F"/>
    <w:rsid w:val="00466C3F"/>
    <w:rsid w:val="00467B50"/>
    <w:rsid w:val="00471A49"/>
    <w:rsid w:val="004720AA"/>
    <w:rsid w:val="00472885"/>
    <w:rsid w:val="004811D1"/>
    <w:rsid w:val="00482390"/>
    <w:rsid w:val="00483370"/>
    <w:rsid w:val="00484438"/>
    <w:rsid w:val="00486108"/>
    <w:rsid w:val="004905D2"/>
    <w:rsid w:val="00490705"/>
    <w:rsid w:val="00493CE0"/>
    <w:rsid w:val="004949F4"/>
    <w:rsid w:val="004954B3"/>
    <w:rsid w:val="00496998"/>
    <w:rsid w:val="0049775C"/>
    <w:rsid w:val="004A62F0"/>
    <w:rsid w:val="004A7940"/>
    <w:rsid w:val="004B035F"/>
    <w:rsid w:val="004B10F6"/>
    <w:rsid w:val="004B1EF5"/>
    <w:rsid w:val="004B2667"/>
    <w:rsid w:val="004B2BD8"/>
    <w:rsid w:val="004B2E9F"/>
    <w:rsid w:val="004B4CD0"/>
    <w:rsid w:val="004C142E"/>
    <w:rsid w:val="004C3061"/>
    <w:rsid w:val="004C5E62"/>
    <w:rsid w:val="004C6E82"/>
    <w:rsid w:val="004D2407"/>
    <w:rsid w:val="004D2CD7"/>
    <w:rsid w:val="004D3C49"/>
    <w:rsid w:val="004D7037"/>
    <w:rsid w:val="004E0201"/>
    <w:rsid w:val="004E1605"/>
    <w:rsid w:val="004E2610"/>
    <w:rsid w:val="004E552D"/>
    <w:rsid w:val="004E604A"/>
    <w:rsid w:val="004F0F1C"/>
    <w:rsid w:val="004F14EA"/>
    <w:rsid w:val="004F2235"/>
    <w:rsid w:val="004F4F06"/>
    <w:rsid w:val="004F58C9"/>
    <w:rsid w:val="004F672A"/>
    <w:rsid w:val="005002FF"/>
    <w:rsid w:val="005032EB"/>
    <w:rsid w:val="005042C4"/>
    <w:rsid w:val="0051054E"/>
    <w:rsid w:val="00512E0F"/>
    <w:rsid w:val="0051328F"/>
    <w:rsid w:val="00520755"/>
    <w:rsid w:val="00520F12"/>
    <w:rsid w:val="00523669"/>
    <w:rsid w:val="00524E69"/>
    <w:rsid w:val="00527082"/>
    <w:rsid w:val="00527413"/>
    <w:rsid w:val="00531670"/>
    <w:rsid w:val="005322EB"/>
    <w:rsid w:val="00535FF6"/>
    <w:rsid w:val="00540F48"/>
    <w:rsid w:val="005414DE"/>
    <w:rsid w:val="00543523"/>
    <w:rsid w:val="00544C31"/>
    <w:rsid w:val="005470A6"/>
    <w:rsid w:val="00554430"/>
    <w:rsid w:val="00554DEB"/>
    <w:rsid w:val="00556FD2"/>
    <w:rsid w:val="00561669"/>
    <w:rsid w:val="0056332C"/>
    <w:rsid w:val="00563C8F"/>
    <w:rsid w:val="0057143D"/>
    <w:rsid w:val="0057351C"/>
    <w:rsid w:val="00575757"/>
    <w:rsid w:val="0057751A"/>
    <w:rsid w:val="005775B3"/>
    <w:rsid w:val="00583708"/>
    <w:rsid w:val="005869CA"/>
    <w:rsid w:val="00591822"/>
    <w:rsid w:val="00593B99"/>
    <w:rsid w:val="005948B6"/>
    <w:rsid w:val="00596B4E"/>
    <w:rsid w:val="005A09CF"/>
    <w:rsid w:val="005A35FF"/>
    <w:rsid w:val="005A7085"/>
    <w:rsid w:val="005B4A11"/>
    <w:rsid w:val="005B5AD1"/>
    <w:rsid w:val="005B7DC9"/>
    <w:rsid w:val="005C05AD"/>
    <w:rsid w:val="005C09E0"/>
    <w:rsid w:val="005C2609"/>
    <w:rsid w:val="005C4C05"/>
    <w:rsid w:val="005C50ED"/>
    <w:rsid w:val="005C653E"/>
    <w:rsid w:val="005C7B13"/>
    <w:rsid w:val="005D1D64"/>
    <w:rsid w:val="005D1FF8"/>
    <w:rsid w:val="005D20DF"/>
    <w:rsid w:val="005D27D1"/>
    <w:rsid w:val="005D2D7E"/>
    <w:rsid w:val="005D3030"/>
    <w:rsid w:val="005D4801"/>
    <w:rsid w:val="005D5D50"/>
    <w:rsid w:val="005D6B86"/>
    <w:rsid w:val="005E33B5"/>
    <w:rsid w:val="005E5B1A"/>
    <w:rsid w:val="005F28DB"/>
    <w:rsid w:val="005F316B"/>
    <w:rsid w:val="005F36CD"/>
    <w:rsid w:val="005F52FC"/>
    <w:rsid w:val="00600979"/>
    <w:rsid w:val="00601020"/>
    <w:rsid w:val="006016B6"/>
    <w:rsid w:val="0060260F"/>
    <w:rsid w:val="00604E3D"/>
    <w:rsid w:val="006070D9"/>
    <w:rsid w:val="0061150D"/>
    <w:rsid w:val="00612213"/>
    <w:rsid w:val="00612B4A"/>
    <w:rsid w:val="00616F0A"/>
    <w:rsid w:val="006206B5"/>
    <w:rsid w:val="00622511"/>
    <w:rsid w:val="00623F0A"/>
    <w:rsid w:val="0062685D"/>
    <w:rsid w:val="00630028"/>
    <w:rsid w:val="0063046D"/>
    <w:rsid w:val="0063122B"/>
    <w:rsid w:val="00635266"/>
    <w:rsid w:val="006407FF"/>
    <w:rsid w:val="006426E1"/>
    <w:rsid w:val="006427BC"/>
    <w:rsid w:val="00642823"/>
    <w:rsid w:val="00643A92"/>
    <w:rsid w:val="00643D70"/>
    <w:rsid w:val="00645780"/>
    <w:rsid w:val="006509D3"/>
    <w:rsid w:val="006512E9"/>
    <w:rsid w:val="00653984"/>
    <w:rsid w:val="00655CCC"/>
    <w:rsid w:val="00657EF7"/>
    <w:rsid w:val="006606E7"/>
    <w:rsid w:val="0066090A"/>
    <w:rsid w:val="00661883"/>
    <w:rsid w:val="00662BFA"/>
    <w:rsid w:val="00663E2E"/>
    <w:rsid w:val="00664131"/>
    <w:rsid w:val="00666245"/>
    <w:rsid w:val="00670AF8"/>
    <w:rsid w:val="00671A36"/>
    <w:rsid w:val="00673BBB"/>
    <w:rsid w:val="006750FB"/>
    <w:rsid w:val="00677DE8"/>
    <w:rsid w:val="0068363D"/>
    <w:rsid w:val="0069073A"/>
    <w:rsid w:val="00693898"/>
    <w:rsid w:val="00693F74"/>
    <w:rsid w:val="00694961"/>
    <w:rsid w:val="006A0104"/>
    <w:rsid w:val="006A113D"/>
    <w:rsid w:val="006A2597"/>
    <w:rsid w:val="006A324A"/>
    <w:rsid w:val="006A3846"/>
    <w:rsid w:val="006A3D40"/>
    <w:rsid w:val="006A4785"/>
    <w:rsid w:val="006A62F0"/>
    <w:rsid w:val="006A7584"/>
    <w:rsid w:val="006B1757"/>
    <w:rsid w:val="006B1D51"/>
    <w:rsid w:val="006B658C"/>
    <w:rsid w:val="006B6765"/>
    <w:rsid w:val="006B683B"/>
    <w:rsid w:val="006B7DDE"/>
    <w:rsid w:val="006C1372"/>
    <w:rsid w:val="006C1EE4"/>
    <w:rsid w:val="006C5068"/>
    <w:rsid w:val="006C5F81"/>
    <w:rsid w:val="006D00F9"/>
    <w:rsid w:val="006D1594"/>
    <w:rsid w:val="006D49CF"/>
    <w:rsid w:val="006D552F"/>
    <w:rsid w:val="006D62CA"/>
    <w:rsid w:val="006D742A"/>
    <w:rsid w:val="006E0859"/>
    <w:rsid w:val="006E14F2"/>
    <w:rsid w:val="006E2494"/>
    <w:rsid w:val="006E3CF9"/>
    <w:rsid w:val="006E3DA4"/>
    <w:rsid w:val="006E6AF9"/>
    <w:rsid w:val="006F3670"/>
    <w:rsid w:val="006F4156"/>
    <w:rsid w:val="006F4A1C"/>
    <w:rsid w:val="006F5247"/>
    <w:rsid w:val="006F547F"/>
    <w:rsid w:val="00704011"/>
    <w:rsid w:val="0070489E"/>
    <w:rsid w:val="00706072"/>
    <w:rsid w:val="00706EF5"/>
    <w:rsid w:val="007075D4"/>
    <w:rsid w:val="0071189B"/>
    <w:rsid w:val="00714A05"/>
    <w:rsid w:val="00717695"/>
    <w:rsid w:val="00724AE6"/>
    <w:rsid w:val="007253F3"/>
    <w:rsid w:val="00725C7F"/>
    <w:rsid w:val="00726193"/>
    <w:rsid w:val="007315B0"/>
    <w:rsid w:val="007333DA"/>
    <w:rsid w:val="007337B5"/>
    <w:rsid w:val="00735F4B"/>
    <w:rsid w:val="007363AB"/>
    <w:rsid w:val="00737BE6"/>
    <w:rsid w:val="00737D9F"/>
    <w:rsid w:val="00742C08"/>
    <w:rsid w:val="007434B0"/>
    <w:rsid w:val="00743CE4"/>
    <w:rsid w:val="00743D51"/>
    <w:rsid w:val="00745172"/>
    <w:rsid w:val="00747F68"/>
    <w:rsid w:val="007542CF"/>
    <w:rsid w:val="0075535D"/>
    <w:rsid w:val="0075677E"/>
    <w:rsid w:val="007571FE"/>
    <w:rsid w:val="0076182B"/>
    <w:rsid w:val="007701D5"/>
    <w:rsid w:val="00770A46"/>
    <w:rsid w:val="00772AA1"/>
    <w:rsid w:val="007748D7"/>
    <w:rsid w:val="0077530C"/>
    <w:rsid w:val="00776BCA"/>
    <w:rsid w:val="007801C6"/>
    <w:rsid w:val="00780F29"/>
    <w:rsid w:val="00786F90"/>
    <w:rsid w:val="007910A9"/>
    <w:rsid w:val="007916DD"/>
    <w:rsid w:val="0079220E"/>
    <w:rsid w:val="007923AB"/>
    <w:rsid w:val="0079548D"/>
    <w:rsid w:val="00797681"/>
    <w:rsid w:val="007A2218"/>
    <w:rsid w:val="007A2ED7"/>
    <w:rsid w:val="007A49FF"/>
    <w:rsid w:val="007A5625"/>
    <w:rsid w:val="007A69DA"/>
    <w:rsid w:val="007A7108"/>
    <w:rsid w:val="007B11BA"/>
    <w:rsid w:val="007B204B"/>
    <w:rsid w:val="007B287A"/>
    <w:rsid w:val="007B3EBB"/>
    <w:rsid w:val="007B7526"/>
    <w:rsid w:val="007B7703"/>
    <w:rsid w:val="007C263C"/>
    <w:rsid w:val="007C2FDB"/>
    <w:rsid w:val="007C4957"/>
    <w:rsid w:val="007C540E"/>
    <w:rsid w:val="007C6CB7"/>
    <w:rsid w:val="007D2276"/>
    <w:rsid w:val="007D5C1B"/>
    <w:rsid w:val="007D61FA"/>
    <w:rsid w:val="007D749A"/>
    <w:rsid w:val="007E418C"/>
    <w:rsid w:val="007E4731"/>
    <w:rsid w:val="007E6FF9"/>
    <w:rsid w:val="007E7B21"/>
    <w:rsid w:val="007E7CD5"/>
    <w:rsid w:val="007F0F39"/>
    <w:rsid w:val="007F380F"/>
    <w:rsid w:val="007F3FBD"/>
    <w:rsid w:val="007F5358"/>
    <w:rsid w:val="007F6B70"/>
    <w:rsid w:val="0080039E"/>
    <w:rsid w:val="00801411"/>
    <w:rsid w:val="008029BC"/>
    <w:rsid w:val="00803D5F"/>
    <w:rsid w:val="008054D7"/>
    <w:rsid w:val="00810B7F"/>
    <w:rsid w:val="00811600"/>
    <w:rsid w:val="008117AC"/>
    <w:rsid w:val="008119AC"/>
    <w:rsid w:val="0082244D"/>
    <w:rsid w:val="008319C8"/>
    <w:rsid w:val="00832287"/>
    <w:rsid w:val="00833690"/>
    <w:rsid w:val="008344E3"/>
    <w:rsid w:val="008359E3"/>
    <w:rsid w:val="00835E8A"/>
    <w:rsid w:val="00835F18"/>
    <w:rsid w:val="0085222E"/>
    <w:rsid w:val="0085532B"/>
    <w:rsid w:val="008559DB"/>
    <w:rsid w:val="00856321"/>
    <w:rsid w:val="00857F77"/>
    <w:rsid w:val="008602BF"/>
    <w:rsid w:val="008630E1"/>
    <w:rsid w:val="00880924"/>
    <w:rsid w:val="00885035"/>
    <w:rsid w:val="00885A2F"/>
    <w:rsid w:val="00885DFB"/>
    <w:rsid w:val="00892729"/>
    <w:rsid w:val="00892B93"/>
    <w:rsid w:val="00893578"/>
    <w:rsid w:val="00897E23"/>
    <w:rsid w:val="00897F23"/>
    <w:rsid w:val="008A01ED"/>
    <w:rsid w:val="008A0D14"/>
    <w:rsid w:val="008B08EA"/>
    <w:rsid w:val="008B63CB"/>
    <w:rsid w:val="008B7446"/>
    <w:rsid w:val="008C1B11"/>
    <w:rsid w:val="008C1E25"/>
    <w:rsid w:val="008C3037"/>
    <w:rsid w:val="008C49A5"/>
    <w:rsid w:val="008C6616"/>
    <w:rsid w:val="008D1203"/>
    <w:rsid w:val="008E076D"/>
    <w:rsid w:val="008E103E"/>
    <w:rsid w:val="008E1FFD"/>
    <w:rsid w:val="008E204A"/>
    <w:rsid w:val="008E205F"/>
    <w:rsid w:val="008E4040"/>
    <w:rsid w:val="008E4954"/>
    <w:rsid w:val="008E67E6"/>
    <w:rsid w:val="008E6BA8"/>
    <w:rsid w:val="008F0707"/>
    <w:rsid w:val="008F1D5D"/>
    <w:rsid w:val="008F68E3"/>
    <w:rsid w:val="008F68F1"/>
    <w:rsid w:val="008F6C2E"/>
    <w:rsid w:val="008F7A50"/>
    <w:rsid w:val="009009FB"/>
    <w:rsid w:val="0090315B"/>
    <w:rsid w:val="0090427A"/>
    <w:rsid w:val="009050AC"/>
    <w:rsid w:val="00905F96"/>
    <w:rsid w:val="00906F1B"/>
    <w:rsid w:val="00907E8C"/>
    <w:rsid w:val="00914EBE"/>
    <w:rsid w:val="00916938"/>
    <w:rsid w:val="00917674"/>
    <w:rsid w:val="00917C62"/>
    <w:rsid w:val="00925A91"/>
    <w:rsid w:val="0092728E"/>
    <w:rsid w:val="009302E0"/>
    <w:rsid w:val="00932A4B"/>
    <w:rsid w:val="00932E1E"/>
    <w:rsid w:val="00933032"/>
    <w:rsid w:val="00934AF9"/>
    <w:rsid w:val="009368BD"/>
    <w:rsid w:val="0094100C"/>
    <w:rsid w:val="00943890"/>
    <w:rsid w:val="009502D1"/>
    <w:rsid w:val="00953572"/>
    <w:rsid w:val="00954D0A"/>
    <w:rsid w:val="0095649C"/>
    <w:rsid w:val="00960154"/>
    <w:rsid w:val="00962003"/>
    <w:rsid w:val="00963B75"/>
    <w:rsid w:val="00965371"/>
    <w:rsid w:val="009668B8"/>
    <w:rsid w:val="00972B8A"/>
    <w:rsid w:val="009739BB"/>
    <w:rsid w:val="00974505"/>
    <w:rsid w:val="00974F87"/>
    <w:rsid w:val="0097625B"/>
    <w:rsid w:val="00976B0D"/>
    <w:rsid w:val="00977B52"/>
    <w:rsid w:val="00977E8B"/>
    <w:rsid w:val="00980261"/>
    <w:rsid w:val="009851D4"/>
    <w:rsid w:val="009853A3"/>
    <w:rsid w:val="00985657"/>
    <w:rsid w:val="00987185"/>
    <w:rsid w:val="00987DFC"/>
    <w:rsid w:val="009926BA"/>
    <w:rsid w:val="009973AC"/>
    <w:rsid w:val="00997F91"/>
    <w:rsid w:val="009A17AA"/>
    <w:rsid w:val="009A2ECC"/>
    <w:rsid w:val="009A6EA0"/>
    <w:rsid w:val="009B0C5E"/>
    <w:rsid w:val="009B13C3"/>
    <w:rsid w:val="009B2A11"/>
    <w:rsid w:val="009B5CB2"/>
    <w:rsid w:val="009C0DA8"/>
    <w:rsid w:val="009C1B7D"/>
    <w:rsid w:val="009C4E31"/>
    <w:rsid w:val="009C763B"/>
    <w:rsid w:val="009D2A6B"/>
    <w:rsid w:val="009D383F"/>
    <w:rsid w:val="009D415B"/>
    <w:rsid w:val="009D4946"/>
    <w:rsid w:val="009D517D"/>
    <w:rsid w:val="009E25BB"/>
    <w:rsid w:val="009E2AE5"/>
    <w:rsid w:val="009E3B5B"/>
    <w:rsid w:val="009E3D8E"/>
    <w:rsid w:val="009E7241"/>
    <w:rsid w:val="009E7DE0"/>
    <w:rsid w:val="009F4AAE"/>
    <w:rsid w:val="009F6791"/>
    <w:rsid w:val="00A01A59"/>
    <w:rsid w:val="00A03408"/>
    <w:rsid w:val="00A04147"/>
    <w:rsid w:val="00A07E0F"/>
    <w:rsid w:val="00A12B0E"/>
    <w:rsid w:val="00A15CFB"/>
    <w:rsid w:val="00A16B36"/>
    <w:rsid w:val="00A20210"/>
    <w:rsid w:val="00A20265"/>
    <w:rsid w:val="00A236E5"/>
    <w:rsid w:val="00A30027"/>
    <w:rsid w:val="00A3071C"/>
    <w:rsid w:val="00A334CD"/>
    <w:rsid w:val="00A3584E"/>
    <w:rsid w:val="00A3655E"/>
    <w:rsid w:val="00A404BB"/>
    <w:rsid w:val="00A408AB"/>
    <w:rsid w:val="00A43D29"/>
    <w:rsid w:val="00A53D27"/>
    <w:rsid w:val="00A54F27"/>
    <w:rsid w:val="00A606F5"/>
    <w:rsid w:val="00A61B35"/>
    <w:rsid w:val="00A634E8"/>
    <w:rsid w:val="00A66DE2"/>
    <w:rsid w:val="00A6731F"/>
    <w:rsid w:val="00A7417E"/>
    <w:rsid w:val="00A750D1"/>
    <w:rsid w:val="00A762E3"/>
    <w:rsid w:val="00A802DD"/>
    <w:rsid w:val="00A81452"/>
    <w:rsid w:val="00A8423A"/>
    <w:rsid w:val="00A86F7B"/>
    <w:rsid w:val="00A92D8E"/>
    <w:rsid w:val="00AA0475"/>
    <w:rsid w:val="00AA0C45"/>
    <w:rsid w:val="00AA6F56"/>
    <w:rsid w:val="00AA74B9"/>
    <w:rsid w:val="00AA7623"/>
    <w:rsid w:val="00AA7BC8"/>
    <w:rsid w:val="00AB1888"/>
    <w:rsid w:val="00AB25E0"/>
    <w:rsid w:val="00AB28F9"/>
    <w:rsid w:val="00AB348B"/>
    <w:rsid w:val="00AB4DFB"/>
    <w:rsid w:val="00AB59D0"/>
    <w:rsid w:val="00AB7EA4"/>
    <w:rsid w:val="00AC0958"/>
    <w:rsid w:val="00AC0A7B"/>
    <w:rsid w:val="00AC0FA6"/>
    <w:rsid w:val="00AC3847"/>
    <w:rsid w:val="00AC45B5"/>
    <w:rsid w:val="00AC5AA8"/>
    <w:rsid w:val="00AC5ED5"/>
    <w:rsid w:val="00AD1C40"/>
    <w:rsid w:val="00AD3803"/>
    <w:rsid w:val="00AD4D40"/>
    <w:rsid w:val="00AD53EB"/>
    <w:rsid w:val="00AD5EFD"/>
    <w:rsid w:val="00AD5FAA"/>
    <w:rsid w:val="00AE0BBC"/>
    <w:rsid w:val="00AE12C0"/>
    <w:rsid w:val="00AE264E"/>
    <w:rsid w:val="00AE6E1A"/>
    <w:rsid w:val="00AE6F31"/>
    <w:rsid w:val="00AE7F31"/>
    <w:rsid w:val="00AF3778"/>
    <w:rsid w:val="00AF79E6"/>
    <w:rsid w:val="00B0205A"/>
    <w:rsid w:val="00B02A18"/>
    <w:rsid w:val="00B02BC5"/>
    <w:rsid w:val="00B04443"/>
    <w:rsid w:val="00B045C1"/>
    <w:rsid w:val="00B04DF8"/>
    <w:rsid w:val="00B05AE0"/>
    <w:rsid w:val="00B12DCF"/>
    <w:rsid w:val="00B14450"/>
    <w:rsid w:val="00B25668"/>
    <w:rsid w:val="00B27899"/>
    <w:rsid w:val="00B308D7"/>
    <w:rsid w:val="00B325D0"/>
    <w:rsid w:val="00B32730"/>
    <w:rsid w:val="00B35F56"/>
    <w:rsid w:val="00B36977"/>
    <w:rsid w:val="00B36AD2"/>
    <w:rsid w:val="00B36E2F"/>
    <w:rsid w:val="00B37670"/>
    <w:rsid w:val="00B37917"/>
    <w:rsid w:val="00B37A4A"/>
    <w:rsid w:val="00B410AD"/>
    <w:rsid w:val="00B43005"/>
    <w:rsid w:val="00B43479"/>
    <w:rsid w:val="00B44ACF"/>
    <w:rsid w:val="00B44EAE"/>
    <w:rsid w:val="00B4611B"/>
    <w:rsid w:val="00B50B2A"/>
    <w:rsid w:val="00B50C96"/>
    <w:rsid w:val="00B517A4"/>
    <w:rsid w:val="00B52F7D"/>
    <w:rsid w:val="00B53030"/>
    <w:rsid w:val="00B53463"/>
    <w:rsid w:val="00B534C4"/>
    <w:rsid w:val="00B53AC2"/>
    <w:rsid w:val="00B53E33"/>
    <w:rsid w:val="00B5425C"/>
    <w:rsid w:val="00B5493C"/>
    <w:rsid w:val="00B609E4"/>
    <w:rsid w:val="00B6100E"/>
    <w:rsid w:val="00B63402"/>
    <w:rsid w:val="00B638D4"/>
    <w:rsid w:val="00B66392"/>
    <w:rsid w:val="00B663AD"/>
    <w:rsid w:val="00B666DD"/>
    <w:rsid w:val="00B67C46"/>
    <w:rsid w:val="00B67F5D"/>
    <w:rsid w:val="00B714E7"/>
    <w:rsid w:val="00B7187C"/>
    <w:rsid w:val="00B77ECB"/>
    <w:rsid w:val="00B81199"/>
    <w:rsid w:val="00B825A8"/>
    <w:rsid w:val="00B83107"/>
    <w:rsid w:val="00B83BB9"/>
    <w:rsid w:val="00B84278"/>
    <w:rsid w:val="00B90C07"/>
    <w:rsid w:val="00B928E9"/>
    <w:rsid w:val="00B92A16"/>
    <w:rsid w:val="00B92BDF"/>
    <w:rsid w:val="00B93B66"/>
    <w:rsid w:val="00BA22EC"/>
    <w:rsid w:val="00BA29E6"/>
    <w:rsid w:val="00BA3465"/>
    <w:rsid w:val="00BA6522"/>
    <w:rsid w:val="00BA7A10"/>
    <w:rsid w:val="00BB0450"/>
    <w:rsid w:val="00BB10E7"/>
    <w:rsid w:val="00BB3DEE"/>
    <w:rsid w:val="00BB5A07"/>
    <w:rsid w:val="00BB65B8"/>
    <w:rsid w:val="00BB6B82"/>
    <w:rsid w:val="00BC0D8E"/>
    <w:rsid w:val="00BC3E9D"/>
    <w:rsid w:val="00BC743C"/>
    <w:rsid w:val="00BC75CC"/>
    <w:rsid w:val="00BC7865"/>
    <w:rsid w:val="00BD0DE2"/>
    <w:rsid w:val="00BD137A"/>
    <w:rsid w:val="00BD6969"/>
    <w:rsid w:val="00BD76E8"/>
    <w:rsid w:val="00BE04E6"/>
    <w:rsid w:val="00BE546E"/>
    <w:rsid w:val="00BE57CD"/>
    <w:rsid w:val="00BE5E96"/>
    <w:rsid w:val="00BF18C1"/>
    <w:rsid w:val="00BF1D30"/>
    <w:rsid w:val="00BF52E3"/>
    <w:rsid w:val="00BF5EDE"/>
    <w:rsid w:val="00BF7869"/>
    <w:rsid w:val="00BF78FA"/>
    <w:rsid w:val="00C02C68"/>
    <w:rsid w:val="00C054A1"/>
    <w:rsid w:val="00C11E56"/>
    <w:rsid w:val="00C127F5"/>
    <w:rsid w:val="00C12DEE"/>
    <w:rsid w:val="00C13216"/>
    <w:rsid w:val="00C1347F"/>
    <w:rsid w:val="00C23118"/>
    <w:rsid w:val="00C2740F"/>
    <w:rsid w:val="00C27DCA"/>
    <w:rsid w:val="00C31CE8"/>
    <w:rsid w:val="00C321A4"/>
    <w:rsid w:val="00C32AB6"/>
    <w:rsid w:val="00C32EEA"/>
    <w:rsid w:val="00C340CD"/>
    <w:rsid w:val="00C3499E"/>
    <w:rsid w:val="00C34FED"/>
    <w:rsid w:val="00C414CC"/>
    <w:rsid w:val="00C434BF"/>
    <w:rsid w:val="00C43D67"/>
    <w:rsid w:val="00C4500C"/>
    <w:rsid w:val="00C45536"/>
    <w:rsid w:val="00C476BE"/>
    <w:rsid w:val="00C50954"/>
    <w:rsid w:val="00C52659"/>
    <w:rsid w:val="00C53325"/>
    <w:rsid w:val="00C546AB"/>
    <w:rsid w:val="00C55059"/>
    <w:rsid w:val="00C55A5C"/>
    <w:rsid w:val="00C57AC1"/>
    <w:rsid w:val="00C60406"/>
    <w:rsid w:val="00C61C47"/>
    <w:rsid w:val="00C61F7A"/>
    <w:rsid w:val="00C643BF"/>
    <w:rsid w:val="00C70EF9"/>
    <w:rsid w:val="00C71265"/>
    <w:rsid w:val="00C7152C"/>
    <w:rsid w:val="00C72D84"/>
    <w:rsid w:val="00C73A96"/>
    <w:rsid w:val="00C76A62"/>
    <w:rsid w:val="00C76B79"/>
    <w:rsid w:val="00C8177F"/>
    <w:rsid w:val="00C81A0E"/>
    <w:rsid w:val="00C81A30"/>
    <w:rsid w:val="00C8396D"/>
    <w:rsid w:val="00C90884"/>
    <w:rsid w:val="00C9154E"/>
    <w:rsid w:val="00C923A1"/>
    <w:rsid w:val="00CA0266"/>
    <w:rsid w:val="00CA08DC"/>
    <w:rsid w:val="00CA1326"/>
    <w:rsid w:val="00CA39C3"/>
    <w:rsid w:val="00CA64F2"/>
    <w:rsid w:val="00CA7A77"/>
    <w:rsid w:val="00CB378B"/>
    <w:rsid w:val="00CB3DFC"/>
    <w:rsid w:val="00CB4055"/>
    <w:rsid w:val="00CB4550"/>
    <w:rsid w:val="00CB7046"/>
    <w:rsid w:val="00CC1156"/>
    <w:rsid w:val="00CC2441"/>
    <w:rsid w:val="00CC2725"/>
    <w:rsid w:val="00CC5B72"/>
    <w:rsid w:val="00CC74FC"/>
    <w:rsid w:val="00CD6A14"/>
    <w:rsid w:val="00CD6EF0"/>
    <w:rsid w:val="00CE03F6"/>
    <w:rsid w:val="00CE0747"/>
    <w:rsid w:val="00CE4205"/>
    <w:rsid w:val="00CE7453"/>
    <w:rsid w:val="00CE794A"/>
    <w:rsid w:val="00CE7D3B"/>
    <w:rsid w:val="00CF14A4"/>
    <w:rsid w:val="00CF1DBC"/>
    <w:rsid w:val="00CF2078"/>
    <w:rsid w:val="00CF6244"/>
    <w:rsid w:val="00CF7930"/>
    <w:rsid w:val="00D00543"/>
    <w:rsid w:val="00D00B4A"/>
    <w:rsid w:val="00D00CB0"/>
    <w:rsid w:val="00D01C0F"/>
    <w:rsid w:val="00D0238D"/>
    <w:rsid w:val="00D0701A"/>
    <w:rsid w:val="00D104CF"/>
    <w:rsid w:val="00D1522B"/>
    <w:rsid w:val="00D1684A"/>
    <w:rsid w:val="00D17C8B"/>
    <w:rsid w:val="00D20510"/>
    <w:rsid w:val="00D212C2"/>
    <w:rsid w:val="00D21FF4"/>
    <w:rsid w:val="00D2275C"/>
    <w:rsid w:val="00D2385D"/>
    <w:rsid w:val="00D26215"/>
    <w:rsid w:val="00D27715"/>
    <w:rsid w:val="00D331D1"/>
    <w:rsid w:val="00D341A7"/>
    <w:rsid w:val="00D35758"/>
    <w:rsid w:val="00D3632C"/>
    <w:rsid w:val="00D36447"/>
    <w:rsid w:val="00D3739D"/>
    <w:rsid w:val="00D410B7"/>
    <w:rsid w:val="00D42545"/>
    <w:rsid w:val="00D448E9"/>
    <w:rsid w:val="00D47998"/>
    <w:rsid w:val="00D5195F"/>
    <w:rsid w:val="00D554EA"/>
    <w:rsid w:val="00D60641"/>
    <w:rsid w:val="00D61692"/>
    <w:rsid w:val="00D626CE"/>
    <w:rsid w:val="00D63528"/>
    <w:rsid w:val="00D64A46"/>
    <w:rsid w:val="00D65566"/>
    <w:rsid w:val="00D65BA3"/>
    <w:rsid w:val="00D65F45"/>
    <w:rsid w:val="00D70049"/>
    <w:rsid w:val="00D7011F"/>
    <w:rsid w:val="00D74DBE"/>
    <w:rsid w:val="00D83DD8"/>
    <w:rsid w:val="00D84123"/>
    <w:rsid w:val="00D84F13"/>
    <w:rsid w:val="00D864AD"/>
    <w:rsid w:val="00D92AED"/>
    <w:rsid w:val="00D932E7"/>
    <w:rsid w:val="00D94CF5"/>
    <w:rsid w:val="00DA37DD"/>
    <w:rsid w:val="00DA4329"/>
    <w:rsid w:val="00DB037A"/>
    <w:rsid w:val="00DB1258"/>
    <w:rsid w:val="00DC0AE4"/>
    <w:rsid w:val="00DC1814"/>
    <w:rsid w:val="00DC38A3"/>
    <w:rsid w:val="00DC39F4"/>
    <w:rsid w:val="00DC7897"/>
    <w:rsid w:val="00DD1F42"/>
    <w:rsid w:val="00DD74EE"/>
    <w:rsid w:val="00DE412C"/>
    <w:rsid w:val="00DE588D"/>
    <w:rsid w:val="00DE6775"/>
    <w:rsid w:val="00DF0008"/>
    <w:rsid w:val="00DF1DF1"/>
    <w:rsid w:val="00DF23C4"/>
    <w:rsid w:val="00DF3709"/>
    <w:rsid w:val="00DF59AA"/>
    <w:rsid w:val="00E06825"/>
    <w:rsid w:val="00E06B36"/>
    <w:rsid w:val="00E07CEB"/>
    <w:rsid w:val="00E160C1"/>
    <w:rsid w:val="00E16D03"/>
    <w:rsid w:val="00E179B9"/>
    <w:rsid w:val="00E23FA1"/>
    <w:rsid w:val="00E24A65"/>
    <w:rsid w:val="00E30582"/>
    <w:rsid w:val="00E325E7"/>
    <w:rsid w:val="00E3287F"/>
    <w:rsid w:val="00E34055"/>
    <w:rsid w:val="00E34F66"/>
    <w:rsid w:val="00E3788B"/>
    <w:rsid w:val="00E42C71"/>
    <w:rsid w:val="00E53623"/>
    <w:rsid w:val="00E5564D"/>
    <w:rsid w:val="00E5571C"/>
    <w:rsid w:val="00E55E4A"/>
    <w:rsid w:val="00E57179"/>
    <w:rsid w:val="00E63C04"/>
    <w:rsid w:val="00E6633B"/>
    <w:rsid w:val="00E671E2"/>
    <w:rsid w:val="00E723DF"/>
    <w:rsid w:val="00E7336F"/>
    <w:rsid w:val="00E824F5"/>
    <w:rsid w:val="00E83676"/>
    <w:rsid w:val="00E86046"/>
    <w:rsid w:val="00E9060C"/>
    <w:rsid w:val="00E93A72"/>
    <w:rsid w:val="00E952A3"/>
    <w:rsid w:val="00E96CD0"/>
    <w:rsid w:val="00EA1260"/>
    <w:rsid w:val="00EB08FC"/>
    <w:rsid w:val="00EB7D2B"/>
    <w:rsid w:val="00EC0627"/>
    <w:rsid w:val="00EC2D8F"/>
    <w:rsid w:val="00EC2F99"/>
    <w:rsid w:val="00EC3499"/>
    <w:rsid w:val="00EC3EF9"/>
    <w:rsid w:val="00EC6EC4"/>
    <w:rsid w:val="00ED2686"/>
    <w:rsid w:val="00ED3539"/>
    <w:rsid w:val="00ED6896"/>
    <w:rsid w:val="00ED73A6"/>
    <w:rsid w:val="00ED7684"/>
    <w:rsid w:val="00EE123D"/>
    <w:rsid w:val="00EE4548"/>
    <w:rsid w:val="00EE69A8"/>
    <w:rsid w:val="00EE6B1F"/>
    <w:rsid w:val="00EF055B"/>
    <w:rsid w:val="00EF1851"/>
    <w:rsid w:val="00EF3CC1"/>
    <w:rsid w:val="00EF4E8D"/>
    <w:rsid w:val="00EF591D"/>
    <w:rsid w:val="00F018A6"/>
    <w:rsid w:val="00F07C8D"/>
    <w:rsid w:val="00F11560"/>
    <w:rsid w:val="00F12CEC"/>
    <w:rsid w:val="00F13B1C"/>
    <w:rsid w:val="00F25D51"/>
    <w:rsid w:val="00F306D7"/>
    <w:rsid w:val="00F30E03"/>
    <w:rsid w:val="00F30E34"/>
    <w:rsid w:val="00F3123F"/>
    <w:rsid w:val="00F35E9B"/>
    <w:rsid w:val="00F36D91"/>
    <w:rsid w:val="00F378D7"/>
    <w:rsid w:val="00F37E11"/>
    <w:rsid w:val="00F416BD"/>
    <w:rsid w:val="00F452C5"/>
    <w:rsid w:val="00F47C2E"/>
    <w:rsid w:val="00F50420"/>
    <w:rsid w:val="00F50BA4"/>
    <w:rsid w:val="00F52197"/>
    <w:rsid w:val="00F5237A"/>
    <w:rsid w:val="00F5603B"/>
    <w:rsid w:val="00F60B30"/>
    <w:rsid w:val="00F60CE6"/>
    <w:rsid w:val="00F64E77"/>
    <w:rsid w:val="00F65A15"/>
    <w:rsid w:val="00F67370"/>
    <w:rsid w:val="00F70192"/>
    <w:rsid w:val="00F702E1"/>
    <w:rsid w:val="00F70A46"/>
    <w:rsid w:val="00F70E90"/>
    <w:rsid w:val="00F72345"/>
    <w:rsid w:val="00F726BF"/>
    <w:rsid w:val="00F804B2"/>
    <w:rsid w:val="00F84CDC"/>
    <w:rsid w:val="00F85629"/>
    <w:rsid w:val="00F85E82"/>
    <w:rsid w:val="00F87178"/>
    <w:rsid w:val="00F90976"/>
    <w:rsid w:val="00F9615A"/>
    <w:rsid w:val="00F978E6"/>
    <w:rsid w:val="00F97AD6"/>
    <w:rsid w:val="00FA1280"/>
    <w:rsid w:val="00FA201E"/>
    <w:rsid w:val="00FA26F9"/>
    <w:rsid w:val="00FA7410"/>
    <w:rsid w:val="00FB7CD8"/>
    <w:rsid w:val="00FC31A7"/>
    <w:rsid w:val="00FC79B4"/>
    <w:rsid w:val="00FD1C2A"/>
    <w:rsid w:val="00FD1FA4"/>
    <w:rsid w:val="00FD29D1"/>
    <w:rsid w:val="00FD5361"/>
    <w:rsid w:val="00FD5505"/>
    <w:rsid w:val="00FD5AC4"/>
    <w:rsid w:val="00FE2918"/>
    <w:rsid w:val="00FE39A1"/>
    <w:rsid w:val="00FE4222"/>
    <w:rsid w:val="00FE7D5E"/>
    <w:rsid w:val="00FF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60" w:lineRule="auto"/>
      <w:ind w:firstLine="720"/>
      <w:jc w:val="both"/>
      <w:outlineLvl w:val="0"/>
    </w:pPr>
    <w:rPr>
      <w:b/>
      <w:bCs/>
      <w:color w:val="000000"/>
      <w:spacing w:val="-3"/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859"/>
      </w:tabs>
      <w:spacing w:line="360" w:lineRule="auto"/>
      <w:ind w:left="720"/>
      <w:jc w:val="both"/>
      <w:outlineLvl w:val="1"/>
    </w:pPr>
    <w:rPr>
      <w:color w:val="000000"/>
      <w:spacing w:val="-1"/>
      <w:sz w:val="24"/>
      <w:szCs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firstLine="720"/>
      <w:jc w:val="center"/>
      <w:outlineLvl w:val="2"/>
    </w:pPr>
    <w:rPr>
      <w:color w:val="000000"/>
      <w:spacing w:val="-5"/>
      <w:sz w:val="24"/>
      <w:szCs w:val="24"/>
    </w:rPr>
  </w:style>
  <w:style w:type="paragraph" w:styleId="4">
    <w:name w:val="heading 4"/>
    <w:basedOn w:val="a"/>
    <w:next w:val="a"/>
    <w:qFormat/>
    <w:pPr>
      <w:keepNext/>
      <w:framePr w:w="8590" w:h="2177" w:hSpace="180" w:wrap="around" w:vAnchor="text" w:hAnchor="page" w:x="2127" w:y="1089"/>
      <w:spacing w:line="360" w:lineRule="auto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60" w:lineRule="auto"/>
      <w:ind w:firstLine="720"/>
      <w:jc w:val="right"/>
      <w:outlineLvl w:val="4"/>
    </w:pPr>
    <w:rPr>
      <w:color w:val="000000"/>
      <w:spacing w:val="-5"/>
      <w:sz w:val="24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360" w:lineRule="auto"/>
      <w:ind w:firstLine="720"/>
      <w:jc w:val="center"/>
      <w:outlineLvl w:val="5"/>
    </w:pPr>
    <w:rPr>
      <w:b/>
      <w:color w:val="000000"/>
      <w:spacing w:val="-5"/>
    </w:rPr>
  </w:style>
  <w:style w:type="paragraph" w:styleId="7">
    <w:name w:val="heading 7"/>
    <w:basedOn w:val="a"/>
    <w:next w:val="a"/>
    <w:qFormat/>
    <w:pPr>
      <w:keepNext/>
      <w:framePr w:w="8590" w:h="2177" w:hSpace="180" w:wrap="around" w:vAnchor="text" w:hAnchor="page" w:x="2127" w:y="1089"/>
      <w:spacing w:line="360" w:lineRule="auto"/>
      <w:jc w:val="both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before="600" w:line="264" w:lineRule="auto"/>
      <w:ind w:right="-40"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/>
      <w:autoSpaceDE/>
      <w:autoSpaceDN/>
      <w:adjustRightInd/>
      <w:jc w:val="center"/>
      <w:outlineLvl w:val="8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line="360" w:lineRule="auto"/>
      <w:ind w:firstLine="720"/>
      <w:jc w:val="center"/>
    </w:pPr>
    <w:rPr>
      <w:b/>
      <w:bCs/>
      <w:color w:val="000000"/>
      <w:sz w:val="24"/>
      <w:szCs w:val="24"/>
    </w:rPr>
  </w:style>
  <w:style w:type="paragraph" w:styleId="a4">
    <w:name w:val="footnote text"/>
    <w:basedOn w:val="a"/>
    <w:link w:val="a5"/>
    <w:semiHidden/>
  </w:style>
  <w:style w:type="character" w:styleId="a6">
    <w:name w:val="footnote reference"/>
    <w:uiPriority w:val="99"/>
    <w:semiHidden/>
    <w:rPr>
      <w:vertAlign w:val="superscript"/>
    </w:rPr>
  </w:style>
  <w:style w:type="paragraph" w:styleId="a7">
    <w:name w:val="Body Text Indent"/>
    <w:basedOn w:val="a"/>
    <w:pPr>
      <w:shd w:val="clear" w:color="auto" w:fill="FFFFFF"/>
      <w:spacing w:line="360" w:lineRule="auto"/>
      <w:ind w:firstLine="700"/>
      <w:jc w:val="both"/>
    </w:pPr>
    <w:rPr>
      <w:color w:val="000000"/>
      <w:spacing w:val="-1"/>
      <w:sz w:val="24"/>
      <w:szCs w:val="24"/>
    </w:rPr>
  </w:style>
  <w:style w:type="paragraph" w:styleId="20">
    <w:name w:val="Body Text Indent 2"/>
    <w:basedOn w:val="a"/>
    <w:pPr>
      <w:shd w:val="clear" w:color="auto" w:fill="FFFFFF"/>
      <w:tabs>
        <w:tab w:val="left" w:pos="-2200"/>
      </w:tabs>
      <w:spacing w:line="360" w:lineRule="auto"/>
      <w:ind w:firstLine="600"/>
      <w:jc w:val="both"/>
    </w:pPr>
    <w:rPr>
      <w:color w:val="000000"/>
      <w:spacing w:val="2"/>
      <w:sz w:val="24"/>
      <w:szCs w:val="24"/>
    </w:rPr>
  </w:style>
  <w:style w:type="paragraph" w:styleId="30">
    <w:name w:val="Body Text Indent 3"/>
    <w:basedOn w:val="a"/>
    <w:pPr>
      <w:shd w:val="clear" w:color="auto" w:fill="FFFFFF"/>
      <w:tabs>
        <w:tab w:val="left" w:pos="696"/>
      </w:tabs>
      <w:spacing w:line="360" w:lineRule="auto"/>
      <w:ind w:firstLine="720"/>
      <w:jc w:val="both"/>
    </w:pPr>
    <w:rPr>
      <w:color w:val="000000"/>
      <w:sz w:val="24"/>
    </w:rPr>
  </w:style>
  <w:style w:type="paragraph" w:customStyle="1" w:styleId="-222">
    <w:name w:val="Спис-222"/>
    <w:basedOn w:val="a"/>
    <w:autoRedefine/>
    <w:rsid w:val="005C7B13"/>
    <w:pPr>
      <w:spacing w:line="360" w:lineRule="auto"/>
    </w:pPr>
    <w:rPr>
      <w:sz w:val="24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  <w:lang w:val="x-none" w:eastAsia="x-none"/>
    </w:rPr>
  </w:style>
  <w:style w:type="paragraph" w:styleId="10">
    <w:name w:val="toc 1"/>
    <w:basedOn w:val="a"/>
    <w:next w:val="a"/>
    <w:autoRedefine/>
    <w:uiPriority w:val="39"/>
    <w:rsid w:val="00D65F45"/>
    <w:pPr>
      <w:tabs>
        <w:tab w:val="right" w:leader="dot" w:pos="9347"/>
      </w:tabs>
      <w:spacing w:before="360"/>
    </w:pPr>
    <w:rPr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pPr>
      <w:spacing w:before="240"/>
    </w:pPr>
    <w:rPr>
      <w:b/>
    </w:rPr>
  </w:style>
  <w:style w:type="paragraph" w:customStyle="1" w:styleId="22">
    <w:name w:val="заголовок 2"/>
    <w:basedOn w:val="a"/>
    <w:next w:val="a"/>
    <w:pPr>
      <w:keepNext/>
      <w:widowControl/>
      <w:autoSpaceDE/>
      <w:autoSpaceDN/>
      <w:adjustRightInd/>
      <w:jc w:val="center"/>
    </w:pPr>
    <w:rPr>
      <w:rFonts w:ascii="Arial" w:hAnsi="Arial"/>
      <w:b/>
      <w:sz w:val="18"/>
      <w:lang w:val="en-US"/>
    </w:rPr>
  </w:style>
  <w:style w:type="paragraph" w:styleId="31">
    <w:name w:val="toc 3"/>
    <w:basedOn w:val="a"/>
    <w:next w:val="a"/>
    <w:autoRedefine/>
    <w:uiPriority w:val="39"/>
    <w:pPr>
      <w:ind w:left="200"/>
    </w:pPr>
  </w:style>
  <w:style w:type="paragraph" w:styleId="40">
    <w:name w:val="toc 4"/>
    <w:basedOn w:val="a"/>
    <w:next w:val="a"/>
    <w:autoRedefine/>
    <w:semiHidden/>
    <w:pPr>
      <w:ind w:left="400"/>
    </w:pPr>
  </w:style>
  <w:style w:type="paragraph" w:styleId="50">
    <w:name w:val="toc 5"/>
    <w:basedOn w:val="a"/>
    <w:next w:val="a"/>
    <w:autoRedefine/>
    <w:semiHidden/>
    <w:pPr>
      <w:ind w:left="600"/>
    </w:pPr>
  </w:style>
  <w:style w:type="paragraph" w:styleId="60">
    <w:name w:val="toc 6"/>
    <w:basedOn w:val="a"/>
    <w:next w:val="a"/>
    <w:autoRedefine/>
    <w:semiHidden/>
    <w:pPr>
      <w:ind w:left="800"/>
    </w:pPr>
  </w:style>
  <w:style w:type="paragraph" w:styleId="70">
    <w:name w:val="toc 7"/>
    <w:basedOn w:val="a"/>
    <w:next w:val="a"/>
    <w:autoRedefine/>
    <w:semiHidden/>
    <w:pPr>
      <w:ind w:left="1000"/>
    </w:pPr>
  </w:style>
  <w:style w:type="paragraph" w:styleId="80">
    <w:name w:val="toc 8"/>
    <w:basedOn w:val="a"/>
    <w:next w:val="a"/>
    <w:autoRedefine/>
    <w:semiHidden/>
    <w:pPr>
      <w:ind w:left="1200"/>
    </w:pPr>
  </w:style>
  <w:style w:type="paragraph" w:styleId="90">
    <w:name w:val="toc 9"/>
    <w:basedOn w:val="a"/>
    <w:next w:val="a"/>
    <w:autoRedefine/>
    <w:semiHidden/>
    <w:pPr>
      <w:ind w:left="1400"/>
    </w:pPr>
  </w:style>
  <w:style w:type="paragraph" w:styleId="ac">
    <w:name w:val="Block Text"/>
    <w:basedOn w:val="a"/>
    <w:pPr>
      <w:widowControl/>
      <w:autoSpaceDE/>
      <w:autoSpaceDN/>
      <w:adjustRightInd/>
      <w:spacing w:before="480" w:after="1800"/>
      <w:ind w:left="142" w:right="5387"/>
    </w:pPr>
    <w:rPr>
      <w:sz w:val="24"/>
    </w:rPr>
  </w:style>
  <w:style w:type="paragraph" w:styleId="ad">
    <w:name w:val="Body Text"/>
    <w:basedOn w:val="a"/>
    <w:link w:val="ae"/>
    <w:uiPriority w:val="99"/>
    <w:pPr>
      <w:framePr w:w="8590" w:h="2177" w:hSpace="180" w:wrap="around" w:vAnchor="text" w:hAnchor="page" w:x="2138" w:y="479"/>
      <w:jc w:val="both"/>
    </w:pPr>
    <w:rPr>
      <w:sz w:val="28"/>
      <w:lang w:val="x-none" w:eastAsia="x-none"/>
    </w:rPr>
  </w:style>
  <w:style w:type="paragraph" w:styleId="af">
    <w:name w:val="Balloon Text"/>
    <w:basedOn w:val="a"/>
    <w:semiHidden/>
    <w:pPr>
      <w:widowControl/>
      <w:autoSpaceDE/>
      <w:autoSpaceDN/>
      <w:adjustRightInd/>
    </w:pPr>
    <w:rPr>
      <w:rFonts w:ascii="Tahoma" w:hAnsi="Tahoma"/>
      <w:sz w:val="16"/>
      <w:vertAlign w:val="subscript"/>
    </w:rPr>
  </w:style>
  <w:style w:type="paragraph" w:styleId="23">
    <w:name w:val="Body Text 2"/>
    <w:basedOn w:val="a"/>
    <w:pPr>
      <w:widowControl/>
      <w:autoSpaceDE/>
      <w:autoSpaceDN/>
      <w:adjustRightInd/>
    </w:pPr>
    <w:rPr>
      <w:sz w:val="24"/>
    </w:rPr>
  </w:style>
  <w:style w:type="paragraph" w:styleId="32">
    <w:name w:val="Body Text 3"/>
    <w:basedOn w:val="a"/>
    <w:pPr>
      <w:spacing w:line="360" w:lineRule="auto"/>
      <w:jc w:val="center"/>
    </w:pPr>
    <w:rPr>
      <w:b/>
      <w:caps/>
    </w:rPr>
  </w:style>
  <w:style w:type="paragraph" w:customStyle="1" w:styleId="af0">
    <w:name w:val="Таблица"/>
    <w:basedOn w:val="a"/>
    <w:pPr>
      <w:widowControl/>
      <w:autoSpaceDE/>
      <w:autoSpaceDN/>
      <w:adjustRightInd/>
      <w:jc w:val="both"/>
    </w:pPr>
    <w:rPr>
      <w:sz w:val="28"/>
    </w:rPr>
  </w:style>
  <w:style w:type="paragraph" w:customStyle="1" w:styleId="p">
    <w:name w:val="p"/>
    <w:basedOn w:val="a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styleId="af1">
    <w:name w:val="Hyperlink"/>
    <w:uiPriority w:val="99"/>
    <w:rPr>
      <w:color w:val="0000FF"/>
      <w:u w:val="single"/>
    </w:rPr>
  </w:style>
  <w:style w:type="character" w:customStyle="1" w:styleId="ab">
    <w:name w:val="Верхний колонтитул Знак"/>
    <w:link w:val="aa"/>
    <w:rsid w:val="00BE5E96"/>
    <w:rPr>
      <w:rFonts w:ascii="Arial" w:hAnsi="Arial"/>
    </w:rPr>
  </w:style>
  <w:style w:type="paragraph" w:styleId="af2">
    <w:name w:val="Normal (Web)"/>
    <w:basedOn w:val="a"/>
    <w:unhideWhenUsed/>
    <w:rsid w:val="00607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165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35F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735F4B"/>
    <w:rPr>
      <w:rFonts w:ascii="Courier New" w:hAnsi="Courier New" w:cs="Courier New"/>
    </w:rPr>
  </w:style>
  <w:style w:type="paragraph" w:customStyle="1" w:styleId="Default">
    <w:name w:val="Default"/>
    <w:rsid w:val="00205F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 Знак"/>
    <w:link w:val="ad"/>
    <w:uiPriority w:val="99"/>
    <w:rsid w:val="007337B5"/>
    <w:rPr>
      <w:sz w:val="28"/>
    </w:rPr>
  </w:style>
  <w:style w:type="table" w:styleId="af3">
    <w:name w:val="Table Grid"/>
    <w:basedOn w:val="a1"/>
    <w:uiPriority w:val="59"/>
    <w:rsid w:val="00670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"/>
    <w:basedOn w:val="a"/>
    <w:rsid w:val="00AD4D4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аголовок для диплома"/>
    <w:basedOn w:val="a"/>
    <w:next w:val="a"/>
    <w:autoRedefine/>
    <w:rsid w:val="00AD4D40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Текст сноски Знак"/>
    <w:basedOn w:val="a0"/>
    <w:link w:val="a4"/>
    <w:uiPriority w:val="99"/>
    <w:semiHidden/>
    <w:rsid w:val="006C5F81"/>
  </w:style>
  <w:style w:type="paragraph" w:styleId="af6">
    <w:name w:val="List Paragraph"/>
    <w:basedOn w:val="a"/>
    <w:uiPriority w:val="34"/>
    <w:qFormat/>
    <w:rsid w:val="00B52F7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7E7CD5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7E7CD5"/>
  </w:style>
  <w:style w:type="character" w:styleId="af9">
    <w:name w:val="endnote reference"/>
    <w:uiPriority w:val="99"/>
    <w:semiHidden/>
    <w:unhideWhenUsed/>
    <w:rsid w:val="007E7CD5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CF7930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643D7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43D70"/>
  </w:style>
  <w:style w:type="character" w:customStyle="1" w:styleId="afd">
    <w:name w:val="Текст примечания Знак"/>
    <w:basedOn w:val="a0"/>
    <w:link w:val="afc"/>
    <w:uiPriority w:val="99"/>
    <w:semiHidden/>
    <w:rsid w:val="00643D70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43D7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43D70"/>
    <w:rPr>
      <w:b/>
      <w:bCs/>
    </w:rPr>
  </w:style>
  <w:style w:type="paragraph" w:customStyle="1" w:styleId="ConsPlusTitle">
    <w:name w:val="ConsPlusTitle"/>
    <w:rsid w:val="00C72D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hd w:val="clear" w:color="auto" w:fill="FFFFFF"/>
      <w:spacing w:line="360" w:lineRule="auto"/>
      <w:ind w:firstLine="720"/>
      <w:jc w:val="both"/>
      <w:outlineLvl w:val="0"/>
    </w:pPr>
    <w:rPr>
      <w:b/>
      <w:bCs/>
      <w:color w:val="000000"/>
      <w:spacing w:val="-3"/>
      <w:sz w:val="24"/>
      <w:szCs w:val="24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859"/>
      </w:tabs>
      <w:spacing w:line="360" w:lineRule="auto"/>
      <w:ind w:left="720"/>
      <w:jc w:val="both"/>
      <w:outlineLvl w:val="1"/>
    </w:pPr>
    <w:rPr>
      <w:color w:val="000000"/>
      <w:spacing w:val="-1"/>
      <w:sz w:val="24"/>
      <w:szCs w:val="24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ind w:firstLine="720"/>
      <w:jc w:val="center"/>
      <w:outlineLvl w:val="2"/>
    </w:pPr>
    <w:rPr>
      <w:color w:val="000000"/>
      <w:spacing w:val="-5"/>
      <w:sz w:val="24"/>
      <w:szCs w:val="24"/>
    </w:rPr>
  </w:style>
  <w:style w:type="paragraph" w:styleId="4">
    <w:name w:val="heading 4"/>
    <w:basedOn w:val="a"/>
    <w:next w:val="a"/>
    <w:qFormat/>
    <w:pPr>
      <w:keepNext/>
      <w:framePr w:w="8590" w:h="2177" w:hSpace="180" w:wrap="around" w:vAnchor="text" w:hAnchor="page" w:x="2127" w:y="1089"/>
      <w:spacing w:line="360" w:lineRule="auto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line="360" w:lineRule="auto"/>
      <w:ind w:firstLine="720"/>
      <w:jc w:val="right"/>
      <w:outlineLvl w:val="4"/>
    </w:pPr>
    <w:rPr>
      <w:color w:val="000000"/>
      <w:spacing w:val="-5"/>
      <w:sz w:val="24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line="360" w:lineRule="auto"/>
      <w:ind w:firstLine="720"/>
      <w:jc w:val="center"/>
      <w:outlineLvl w:val="5"/>
    </w:pPr>
    <w:rPr>
      <w:b/>
      <w:color w:val="000000"/>
      <w:spacing w:val="-5"/>
    </w:rPr>
  </w:style>
  <w:style w:type="paragraph" w:styleId="7">
    <w:name w:val="heading 7"/>
    <w:basedOn w:val="a"/>
    <w:next w:val="a"/>
    <w:qFormat/>
    <w:pPr>
      <w:keepNext/>
      <w:framePr w:w="8590" w:h="2177" w:hSpace="180" w:wrap="around" w:vAnchor="text" w:hAnchor="page" w:x="2127" w:y="1089"/>
      <w:spacing w:line="360" w:lineRule="auto"/>
      <w:jc w:val="both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before="600" w:line="264" w:lineRule="auto"/>
      <w:ind w:right="-40"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widowControl/>
      <w:autoSpaceDE/>
      <w:autoSpaceDN/>
      <w:adjustRightInd/>
      <w:jc w:val="center"/>
      <w:outlineLvl w:val="8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hd w:val="clear" w:color="auto" w:fill="FFFFFF"/>
      <w:spacing w:line="360" w:lineRule="auto"/>
      <w:ind w:firstLine="720"/>
      <w:jc w:val="center"/>
    </w:pPr>
    <w:rPr>
      <w:b/>
      <w:bCs/>
      <w:color w:val="000000"/>
      <w:sz w:val="24"/>
      <w:szCs w:val="24"/>
    </w:rPr>
  </w:style>
  <w:style w:type="paragraph" w:styleId="a4">
    <w:name w:val="footnote text"/>
    <w:basedOn w:val="a"/>
    <w:link w:val="a5"/>
    <w:semiHidden/>
  </w:style>
  <w:style w:type="character" w:styleId="a6">
    <w:name w:val="footnote reference"/>
    <w:uiPriority w:val="99"/>
    <w:semiHidden/>
    <w:rPr>
      <w:vertAlign w:val="superscript"/>
    </w:rPr>
  </w:style>
  <w:style w:type="paragraph" w:styleId="a7">
    <w:name w:val="Body Text Indent"/>
    <w:basedOn w:val="a"/>
    <w:pPr>
      <w:shd w:val="clear" w:color="auto" w:fill="FFFFFF"/>
      <w:spacing w:line="360" w:lineRule="auto"/>
      <w:ind w:firstLine="700"/>
      <w:jc w:val="both"/>
    </w:pPr>
    <w:rPr>
      <w:color w:val="000000"/>
      <w:spacing w:val="-1"/>
      <w:sz w:val="24"/>
      <w:szCs w:val="24"/>
    </w:rPr>
  </w:style>
  <w:style w:type="paragraph" w:styleId="20">
    <w:name w:val="Body Text Indent 2"/>
    <w:basedOn w:val="a"/>
    <w:pPr>
      <w:shd w:val="clear" w:color="auto" w:fill="FFFFFF"/>
      <w:tabs>
        <w:tab w:val="left" w:pos="-2200"/>
      </w:tabs>
      <w:spacing w:line="360" w:lineRule="auto"/>
      <w:ind w:firstLine="600"/>
      <w:jc w:val="both"/>
    </w:pPr>
    <w:rPr>
      <w:color w:val="000000"/>
      <w:spacing w:val="2"/>
      <w:sz w:val="24"/>
      <w:szCs w:val="24"/>
    </w:rPr>
  </w:style>
  <w:style w:type="paragraph" w:styleId="30">
    <w:name w:val="Body Text Indent 3"/>
    <w:basedOn w:val="a"/>
    <w:pPr>
      <w:shd w:val="clear" w:color="auto" w:fill="FFFFFF"/>
      <w:tabs>
        <w:tab w:val="left" w:pos="696"/>
      </w:tabs>
      <w:spacing w:line="360" w:lineRule="auto"/>
      <w:ind w:firstLine="720"/>
      <w:jc w:val="both"/>
    </w:pPr>
    <w:rPr>
      <w:color w:val="000000"/>
      <w:sz w:val="24"/>
    </w:rPr>
  </w:style>
  <w:style w:type="paragraph" w:customStyle="1" w:styleId="-222">
    <w:name w:val="Спис-222"/>
    <w:basedOn w:val="a"/>
    <w:autoRedefine/>
    <w:rsid w:val="005C7B13"/>
    <w:pPr>
      <w:spacing w:line="360" w:lineRule="auto"/>
    </w:pPr>
    <w:rPr>
      <w:sz w:val="24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Arial" w:hAnsi="Arial"/>
      <w:lang w:val="x-none" w:eastAsia="x-none"/>
    </w:rPr>
  </w:style>
  <w:style w:type="paragraph" w:styleId="10">
    <w:name w:val="toc 1"/>
    <w:basedOn w:val="a"/>
    <w:next w:val="a"/>
    <w:autoRedefine/>
    <w:uiPriority w:val="39"/>
    <w:rsid w:val="00D65F45"/>
    <w:pPr>
      <w:tabs>
        <w:tab w:val="right" w:leader="dot" w:pos="9347"/>
      </w:tabs>
      <w:spacing w:before="360"/>
    </w:pPr>
    <w:rPr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pPr>
      <w:spacing w:before="240"/>
    </w:pPr>
    <w:rPr>
      <w:b/>
    </w:rPr>
  </w:style>
  <w:style w:type="paragraph" w:customStyle="1" w:styleId="22">
    <w:name w:val="заголовок 2"/>
    <w:basedOn w:val="a"/>
    <w:next w:val="a"/>
    <w:pPr>
      <w:keepNext/>
      <w:widowControl/>
      <w:autoSpaceDE/>
      <w:autoSpaceDN/>
      <w:adjustRightInd/>
      <w:jc w:val="center"/>
    </w:pPr>
    <w:rPr>
      <w:rFonts w:ascii="Arial" w:hAnsi="Arial"/>
      <w:b/>
      <w:sz w:val="18"/>
      <w:lang w:val="en-US"/>
    </w:rPr>
  </w:style>
  <w:style w:type="paragraph" w:styleId="31">
    <w:name w:val="toc 3"/>
    <w:basedOn w:val="a"/>
    <w:next w:val="a"/>
    <w:autoRedefine/>
    <w:uiPriority w:val="39"/>
    <w:pPr>
      <w:ind w:left="200"/>
    </w:pPr>
  </w:style>
  <w:style w:type="paragraph" w:styleId="40">
    <w:name w:val="toc 4"/>
    <w:basedOn w:val="a"/>
    <w:next w:val="a"/>
    <w:autoRedefine/>
    <w:semiHidden/>
    <w:pPr>
      <w:ind w:left="400"/>
    </w:pPr>
  </w:style>
  <w:style w:type="paragraph" w:styleId="50">
    <w:name w:val="toc 5"/>
    <w:basedOn w:val="a"/>
    <w:next w:val="a"/>
    <w:autoRedefine/>
    <w:semiHidden/>
    <w:pPr>
      <w:ind w:left="600"/>
    </w:pPr>
  </w:style>
  <w:style w:type="paragraph" w:styleId="60">
    <w:name w:val="toc 6"/>
    <w:basedOn w:val="a"/>
    <w:next w:val="a"/>
    <w:autoRedefine/>
    <w:semiHidden/>
    <w:pPr>
      <w:ind w:left="800"/>
    </w:pPr>
  </w:style>
  <w:style w:type="paragraph" w:styleId="70">
    <w:name w:val="toc 7"/>
    <w:basedOn w:val="a"/>
    <w:next w:val="a"/>
    <w:autoRedefine/>
    <w:semiHidden/>
    <w:pPr>
      <w:ind w:left="1000"/>
    </w:pPr>
  </w:style>
  <w:style w:type="paragraph" w:styleId="80">
    <w:name w:val="toc 8"/>
    <w:basedOn w:val="a"/>
    <w:next w:val="a"/>
    <w:autoRedefine/>
    <w:semiHidden/>
    <w:pPr>
      <w:ind w:left="1200"/>
    </w:pPr>
  </w:style>
  <w:style w:type="paragraph" w:styleId="90">
    <w:name w:val="toc 9"/>
    <w:basedOn w:val="a"/>
    <w:next w:val="a"/>
    <w:autoRedefine/>
    <w:semiHidden/>
    <w:pPr>
      <w:ind w:left="1400"/>
    </w:pPr>
  </w:style>
  <w:style w:type="paragraph" w:styleId="ac">
    <w:name w:val="Block Text"/>
    <w:basedOn w:val="a"/>
    <w:pPr>
      <w:widowControl/>
      <w:autoSpaceDE/>
      <w:autoSpaceDN/>
      <w:adjustRightInd/>
      <w:spacing w:before="480" w:after="1800"/>
      <w:ind w:left="142" w:right="5387"/>
    </w:pPr>
    <w:rPr>
      <w:sz w:val="24"/>
    </w:rPr>
  </w:style>
  <w:style w:type="paragraph" w:styleId="ad">
    <w:name w:val="Body Text"/>
    <w:basedOn w:val="a"/>
    <w:link w:val="ae"/>
    <w:uiPriority w:val="99"/>
    <w:pPr>
      <w:framePr w:w="8590" w:h="2177" w:hSpace="180" w:wrap="around" w:vAnchor="text" w:hAnchor="page" w:x="2138" w:y="479"/>
      <w:jc w:val="both"/>
    </w:pPr>
    <w:rPr>
      <w:sz w:val="28"/>
      <w:lang w:val="x-none" w:eastAsia="x-none"/>
    </w:rPr>
  </w:style>
  <w:style w:type="paragraph" w:styleId="af">
    <w:name w:val="Balloon Text"/>
    <w:basedOn w:val="a"/>
    <w:semiHidden/>
    <w:pPr>
      <w:widowControl/>
      <w:autoSpaceDE/>
      <w:autoSpaceDN/>
      <w:adjustRightInd/>
    </w:pPr>
    <w:rPr>
      <w:rFonts w:ascii="Tahoma" w:hAnsi="Tahoma"/>
      <w:sz w:val="16"/>
      <w:vertAlign w:val="subscript"/>
    </w:rPr>
  </w:style>
  <w:style w:type="paragraph" w:styleId="23">
    <w:name w:val="Body Text 2"/>
    <w:basedOn w:val="a"/>
    <w:pPr>
      <w:widowControl/>
      <w:autoSpaceDE/>
      <w:autoSpaceDN/>
      <w:adjustRightInd/>
    </w:pPr>
    <w:rPr>
      <w:sz w:val="24"/>
    </w:rPr>
  </w:style>
  <w:style w:type="paragraph" w:styleId="32">
    <w:name w:val="Body Text 3"/>
    <w:basedOn w:val="a"/>
    <w:pPr>
      <w:spacing w:line="360" w:lineRule="auto"/>
      <w:jc w:val="center"/>
    </w:pPr>
    <w:rPr>
      <w:b/>
      <w:caps/>
    </w:rPr>
  </w:style>
  <w:style w:type="paragraph" w:customStyle="1" w:styleId="af0">
    <w:name w:val="Таблица"/>
    <w:basedOn w:val="a"/>
    <w:pPr>
      <w:widowControl/>
      <w:autoSpaceDE/>
      <w:autoSpaceDN/>
      <w:adjustRightInd/>
      <w:jc w:val="both"/>
    </w:pPr>
    <w:rPr>
      <w:sz w:val="28"/>
    </w:rPr>
  </w:style>
  <w:style w:type="paragraph" w:customStyle="1" w:styleId="p">
    <w:name w:val="p"/>
    <w:basedOn w:val="a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character" w:styleId="af1">
    <w:name w:val="Hyperlink"/>
    <w:uiPriority w:val="99"/>
    <w:rPr>
      <w:color w:val="0000FF"/>
      <w:u w:val="single"/>
    </w:rPr>
  </w:style>
  <w:style w:type="character" w:customStyle="1" w:styleId="ab">
    <w:name w:val="Верхний колонтитул Знак"/>
    <w:link w:val="aa"/>
    <w:rsid w:val="00BE5E96"/>
    <w:rPr>
      <w:rFonts w:ascii="Arial" w:hAnsi="Arial"/>
    </w:rPr>
  </w:style>
  <w:style w:type="paragraph" w:styleId="af2">
    <w:name w:val="Normal (Web)"/>
    <w:basedOn w:val="a"/>
    <w:unhideWhenUsed/>
    <w:rsid w:val="00607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165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735F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735F4B"/>
    <w:rPr>
      <w:rFonts w:ascii="Courier New" w:hAnsi="Courier New" w:cs="Courier New"/>
    </w:rPr>
  </w:style>
  <w:style w:type="paragraph" w:customStyle="1" w:styleId="Default">
    <w:name w:val="Default"/>
    <w:rsid w:val="00205F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e">
    <w:name w:val="Основной текст Знак"/>
    <w:link w:val="ad"/>
    <w:uiPriority w:val="99"/>
    <w:rsid w:val="007337B5"/>
    <w:rPr>
      <w:sz w:val="28"/>
    </w:rPr>
  </w:style>
  <w:style w:type="table" w:styleId="af3">
    <w:name w:val="Table Grid"/>
    <w:basedOn w:val="a1"/>
    <w:uiPriority w:val="59"/>
    <w:rsid w:val="00670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"/>
    <w:basedOn w:val="a"/>
    <w:rsid w:val="00AD4D4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аголовок для диплома"/>
    <w:basedOn w:val="a"/>
    <w:next w:val="a"/>
    <w:autoRedefine/>
    <w:rsid w:val="00AD4D40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Текст сноски Знак"/>
    <w:basedOn w:val="a0"/>
    <w:link w:val="a4"/>
    <w:uiPriority w:val="99"/>
    <w:semiHidden/>
    <w:rsid w:val="006C5F81"/>
  </w:style>
  <w:style w:type="paragraph" w:styleId="af6">
    <w:name w:val="List Paragraph"/>
    <w:basedOn w:val="a"/>
    <w:uiPriority w:val="34"/>
    <w:qFormat/>
    <w:rsid w:val="00B52F7D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7E7CD5"/>
  </w:style>
  <w:style w:type="character" w:customStyle="1" w:styleId="af8">
    <w:name w:val="Текст концевой сноски Знак"/>
    <w:basedOn w:val="a0"/>
    <w:link w:val="af7"/>
    <w:uiPriority w:val="99"/>
    <w:semiHidden/>
    <w:rsid w:val="007E7CD5"/>
  </w:style>
  <w:style w:type="character" w:styleId="af9">
    <w:name w:val="endnote reference"/>
    <w:uiPriority w:val="99"/>
    <w:semiHidden/>
    <w:unhideWhenUsed/>
    <w:rsid w:val="007E7CD5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CF7930"/>
    <w:pPr>
      <w:keepLines/>
      <w:widowControl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color w:val="365F91"/>
      <w:spacing w:val="0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643D70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643D70"/>
  </w:style>
  <w:style w:type="character" w:customStyle="1" w:styleId="afd">
    <w:name w:val="Текст примечания Знак"/>
    <w:basedOn w:val="a0"/>
    <w:link w:val="afc"/>
    <w:uiPriority w:val="99"/>
    <w:semiHidden/>
    <w:rsid w:val="00643D70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643D7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643D70"/>
    <w:rPr>
      <w:b/>
      <w:bCs/>
    </w:rPr>
  </w:style>
  <w:style w:type="paragraph" w:customStyle="1" w:styleId="ConsPlusTitle">
    <w:name w:val="ConsPlusTitle"/>
    <w:rsid w:val="00C72D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2AD5C0-EF01-44C6-8912-E6ACD600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</vt:lpstr>
    </vt:vector>
  </TitlesOfParts>
  <Company>Hewlett-Packard</Company>
  <LinksUpToDate>false</LinksUpToDate>
  <CharactersWithSpaces>23231</CharactersWithSpaces>
  <SharedDoc>false</SharedDoc>
  <HLinks>
    <vt:vector size="54" baseType="variant">
      <vt:variant>
        <vt:i4>2097159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_Toc6929378</vt:lpwstr>
      </vt:variant>
      <vt:variant>
        <vt:i4>2097159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_Toc6929377</vt:lpwstr>
      </vt:variant>
      <vt:variant>
        <vt:i4>2097159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_Toc6929376</vt:lpwstr>
      </vt:variant>
      <vt:variant>
        <vt:i4>2097159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_Toc6929375</vt:lpwstr>
      </vt:variant>
      <vt:variant>
        <vt:i4>2097159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_Toc6929374</vt:lpwstr>
      </vt:variant>
      <vt:variant>
        <vt:i4>2097159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_Toc6929373</vt:lpwstr>
      </vt:variant>
      <vt:variant>
        <vt:i4>2097159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_Toc6929372</vt:lpwstr>
      </vt:variant>
      <vt:variant>
        <vt:i4>2097159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_Toc6929371</vt:lpwstr>
      </vt:variant>
      <vt:variant>
        <vt:i4>2097159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_Toc6929370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</dc:title>
  <dc:subject/>
  <dc:creator>sv</dc:creator>
  <cp:keywords/>
  <dc:description/>
  <cp:lastModifiedBy>nickk66</cp:lastModifiedBy>
  <cp:revision>3</cp:revision>
  <cp:lastPrinted>2020-05-18T09:46:00Z</cp:lastPrinted>
  <dcterms:created xsi:type="dcterms:W3CDTF">2020-05-18T09:46:00Z</dcterms:created>
  <dcterms:modified xsi:type="dcterms:W3CDTF">2020-06-05T08:34:00Z</dcterms:modified>
</cp:coreProperties>
</file>